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96A66" w14:textId="05103116" w:rsidR="007A532E" w:rsidRPr="000E3F30" w:rsidRDefault="003B6B25" w:rsidP="000E3F30">
      <w:pPr>
        <w:pStyle w:val="Heading1"/>
        <w:numPr>
          <w:ilvl w:val="0"/>
          <w:numId w:val="0"/>
        </w:numPr>
        <w:spacing w:after="0"/>
      </w:pPr>
      <w:r>
        <w:t xml:space="preserve">REVISED </w:t>
      </w:r>
      <w:r w:rsidR="00C53F6C" w:rsidRPr="000E3F30">
        <w:t>Cost Proposal</w:t>
      </w:r>
    </w:p>
    <w:p w14:paraId="42039F93" w14:textId="04A29E71" w:rsidR="00C53F6C" w:rsidRPr="000E3F30" w:rsidRDefault="00C53F6C" w:rsidP="000E3F30">
      <w:pPr>
        <w:pStyle w:val="Heading1"/>
        <w:numPr>
          <w:ilvl w:val="0"/>
          <w:numId w:val="0"/>
        </w:numPr>
        <w:spacing w:after="0"/>
      </w:pPr>
      <w:r w:rsidRPr="000E3F30">
        <w:t xml:space="preserve">Request for Proposal Number </w:t>
      </w:r>
      <w:r w:rsidR="00724FC6">
        <w:t>5949</w:t>
      </w:r>
      <w:r w:rsidRPr="000E3F30">
        <w:t xml:space="preserve"> Z1</w:t>
      </w:r>
    </w:p>
    <w:p w14:paraId="200DAB83" w14:textId="51BE193B" w:rsidR="007732BF" w:rsidRDefault="007732BF" w:rsidP="00C53F6C">
      <w:pPr>
        <w:rPr>
          <w:rFonts w:ascii="Arial" w:hAnsi="Arial" w:cs="Arial"/>
          <w:sz w:val="20"/>
          <w:szCs w:val="20"/>
        </w:rPr>
      </w:pPr>
    </w:p>
    <w:p w14:paraId="04DABDEC" w14:textId="5253C1C6" w:rsidR="003E5499" w:rsidRDefault="003E5499" w:rsidP="00C53F6C">
      <w:pPr>
        <w:rPr>
          <w:rFonts w:ascii="Arial" w:hAnsi="Arial" w:cs="Arial"/>
          <w:sz w:val="20"/>
          <w:szCs w:val="20"/>
        </w:rPr>
      </w:pPr>
      <w:r>
        <w:rPr>
          <w:rFonts w:ascii="Arial" w:hAnsi="Arial" w:cs="Arial"/>
          <w:sz w:val="20"/>
          <w:szCs w:val="20"/>
        </w:rPr>
        <w:t>Bidder Name:  _______________________________________________________________________</w:t>
      </w:r>
    </w:p>
    <w:p w14:paraId="1BBC66F3" w14:textId="77777777" w:rsidR="001D2EDD" w:rsidRPr="004B1243" w:rsidRDefault="001D2EDD" w:rsidP="001D2EDD">
      <w:pPr>
        <w:pStyle w:val="Level1"/>
        <w:numPr>
          <w:ilvl w:val="0"/>
          <w:numId w:val="0"/>
        </w:numPr>
        <w:rPr>
          <w:b w:val="0"/>
          <w:sz w:val="18"/>
          <w:szCs w:val="18"/>
        </w:rPr>
      </w:pPr>
      <w:r w:rsidRPr="004B1243">
        <w:rPr>
          <w:b w:val="0"/>
          <w:sz w:val="18"/>
          <w:szCs w:val="18"/>
        </w:rPr>
        <w:t>All prices, costs, and terms and conditions submitted in the proposal shall remain fixed and valid commencing on the opening date of the proposal until an award is made or the RFP is cancelled.</w:t>
      </w:r>
    </w:p>
    <w:p w14:paraId="25C6447B" w14:textId="77777777" w:rsidR="001D2EDD" w:rsidRPr="004B1243" w:rsidRDefault="001D2EDD" w:rsidP="001D2EDD">
      <w:pPr>
        <w:pStyle w:val="Level1"/>
        <w:numPr>
          <w:ilvl w:val="0"/>
          <w:numId w:val="0"/>
        </w:numPr>
        <w:rPr>
          <w:b w:val="0"/>
          <w:sz w:val="18"/>
          <w:szCs w:val="18"/>
        </w:rPr>
      </w:pPr>
    </w:p>
    <w:p w14:paraId="423DF21C" w14:textId="77777777" w:rsidR="004B1243" w:rsidRDefault="004B1243" w:rsidP="004B1243">
      <w:pPr>
        <w:pStyle w:val="Level2Body"/>
        <w:ind w:left="0"/>
        <w:rPr>
          <w:szCs w:val="18"/>
        </w:rPr>
      </w:pPr>
      <w:r>
        <w:rPr>
          <w:szCs w:val="18"/>
        </w:rPr>
        <w:t xml:space="preserve">Prices submitted on the cost proposal form, once accepted by the State, shall remain fixed for the initial term of the contract.  Any request for a price increase subsequent to the initial term of the contract shall not exceed two (2%) of the price bid for the period.  Increases shall not be cumulative and will only </w:t>
      </w:r>
      <w:r w:rsidRPr="005E3637">
        <w:rPr>
          <w:szCs w:val="18"/>
        </w:rPr>
        <w:t>apply to that period of the contract.  The request for a price increase must be submitted in writing to the State Purchasing Bureau a minimum of 120</w:t>
      </w:r>
      <w:r>
        <w:rPr>
          <w:szCs w:val="18"/>
        </w:rPr>
        <w:t xml:space="preserve"> days prior to the end of the current contract period.  Documentation may be required by the State to support the price increase.  </w:t>
      </w:r>
    </w:p>
    <w:p w14:paraId="5D7DE454" w14:textId="77777777" w:rsidR="004B1243" w:rsidRDefault="004B1243" w:rsidP="004B1243">
      <w:pPr>
        <w:pStyle w:val="Level2Body"/>
        <w:ind w:left="0"/>
        <w:rPr>
          <w:szCs w:val="18"/>
        </w:rPr>
      </w:pPr>
    </w:p>
    <w:p w14:paraId="7F6BBBC5" w14:textId="24378621" w:rsidR="00817050" w:rsidRDefault="004B1243" w:rsidP="002B3D68">
      <w:pPr>
        <w:pStyle w:val="Level2Body"/>
        <w:ind w:left="0"/>
        <w:rPr>
          <w:szCs w:val="18"/>
        </w:rPr>
      </w:pPr>
      <w:r>
        <w:rPr>
          <w:szCs w:val="18"/>
        </w:rPr>
        <w:t>The State reserves the right to deny any requested price increase. No price increases are to be billed to any State Agencies prior to written amendment of the contract by the parties.</w:t>
      </w:r>
    </w:p>
    <w:p w14:paraId="0121708A" w14:textId="77777777" w:rsidR="00452C99" w:rsidRPr="004B1243" w:rsidRDefault="00452C99" w:rsidP="002B3D68">
      <w:pPr>
        <w:pStyle w:val="Level2Body"/>
        <w:ind w:left="0"/>
        <w:rPr>
          <w:b/>
          <w:szCs w:val="18"/>
        </w:rPr>
      </w:pPr>
    </w:p>
    <w:tbl>
      <w:tblPr>
        <w:tblW w:w="5215" w:type="dxa"/>
        <w:tblLook w:val="04A0" w:firstRow="1" w:lastRow="0" w:firstColumn="1" w:lastColumn="0" w:noHBand="0" w:noVBand="1"/>
      </w:tblPr>
      <w:tblGrid>
        <w:gridCol w:w="3325"/>
        <w:gridCol w:w="1890"/>
      </w:tblGrid>
      <w:tr w:rsidR="0062000B" w:rsidRPr="0062000B" w14:paraId="619F79D3" w14:textId="77777777" w:rsidTr="00232F2A">
        <w:trPr>
          <w:trHeight w:val="600"/>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C2D5F" w14:textId="7181152E" w:rsidR="0062000B" w:rsidRPr="00232F2A" w:rsidRDefault="0062000B" w:rsidP="00232F2A">
            <w:pPr>
              <w:spacing w:after="0" w:line="240" w:lineRule="auto"/>
              <w:jc w:val="center"/>
              <w:rPr>
                <w:rFonts w:ascii="Arial" w:eastAsia="Times New Roman" w:hAnsi="Arial" w:cs="Arial"/>
                <w:color w:val="000000"/>
                <w:sz w:val="18"/>
                <w:szCs w:val="18"/>
              </w:rPr>
            </w:pPr>
            <w:r w:rsidRPr="00232F2A">
              <w:rPr>
                <w:rFonts w:ascii="Arial" w:eastAsia="Times New Roman" w:hAnsi="Arial" w:cs="Arial"/>
                <w:color w:val="000000"/>
                <w:sz w:val="18"/>
                <w:szCs w:val="18"/>
              </w:rPr>
              <w:t>Implementation</w:t>
            </w:r>
            <w:r w:rsidR="00452C99" w:rsidRPr="00232F2A">
              <w:rPr>
                <w:rFonts w:ascii="Arial" w:eastAsia="Times New Roman" w:hAnsi="Arial" w:cs="Arial"/>
                <w:color w:val="000000"/>
                <w:sz w:val="18"/>
                <w:szCs w:val="18"/>
              </w:rPr>
              <w:t xml:space="preserve"> Fee</w:t>
            </w:r>
            <w:r w:rsidRPr="00232F2A">
              <w:rPr>
                <w:rFonts w:ascii="Arial" w:eastAsia="Times New Roman" w:hAnsi="Arial" w:cs="Arial"/>
                <w:color w:val="000000"/>
                <w:sz w:val="18"/>
                <w:szCs w:val="18"/>
              </w:rPr>
              <w:br/>
              <w:t>One-Time Payment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8C53C1A" w14:textId="77777777" w:rsidR="0062000B" w:rsidRPr="0062000B" w:rsidRDefault="0062000B" w:rsidP="0062000B">
            <w:pPr>
              <w:spacing w:after="0" w:line="240" w:lineRule="auto"/>
              <w:rPr>
                <w:rFonts w:ascii="Calibri" w:eastAsia="Times New Roman" w:hAnsi="Calibri" w:cs="Calibri"/>
                <w:color w:val="000000"/>
              </w:rPr>
            </w:pPr>
            <w:r w:rsidRPr="0062000B">
              <w:rPr>
                <w:rFonts w:ascii="Calibri" w:eastAsia="Times New Roman" w:hAnsi="Calibri" w:cs="Calibri"/>
                <w:color w:val="000000"/>
              </w:rPr>
              <w:t>$</w:t>
            </w:r>
          </w:p>
        </w:tc>
      </w:tr>
    </w:tbl>
    <w:p w14:paraId="477F2E96" w14:textId="2710B374" w:rsidR="00CB4986" w:rsidRDefault="00CB4986" w:rsidP="001A4847"/>
    <w:tbl>
      <w:tblPr>
        <w:tblW w:w="9535" w:type="dxa"/>
        <w:tblLook w:val="04A0" w:firstRow="1" w:lastRow="0" w:firstColumn="1" w:lastColumn="0" w:noHBand="0" w:noVBand="1"/>
      </w:tblPr>
      <w:tblGrid>
        <w:gridCol w:w="1705"/>
        <w:gridCol w:w="1080"/>
        <w:gridCol w:w="1350"/>
        <w:gridCol w:w="1350"/>
        <w:gridCol w:w="1350"/>
        <w:gridCol w:w="1350"/>
        <w:gridCol w:w="1350"/>
      </w:tblGrid>
      <w:tr w:rsidR="00CB4986" w:rsidRPr="00232F2A" w14:paraId="7B55437F" w14:textId="5C613AD1" w:rsidTr="00CB4986">
        <w:trPr>
          <w:trHeight w:val="60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51495" w14:textId="12FF8FBB" w:rsidR="00CB4986" w:rsidRPr="00232F2A" w:rsidRDefault="00CB4986" w:rsidP="005743B1">
            <w:pPr>
              <w:spacing w:after="0" w:line="240" w:lineRule="auto"/>
              <w:jc w:val="center"/>
              <w:rPr>
                <w:rFonts w:ascii="Arial" w:eastAsia="Times New Roman" w:hAnsi="Arial" w:cs="Arial"/>
                <w:b/>
                <w:color w:val="000000"/>
                <w:sz w:val="20"/>
                <w:szCs w:val="20"/>
                <w:u w:val="single"/>
              </w:rPr>
            </w:pPr>
            <w:r w:rsidRPr="00232F2A">
              <w:rPr>
                <w:rFonts w:ascii="Arial" w:eastAsia="Times New Roman" w:hAnsi="Arial" w:cs="Arial"/>
                <w:b/>
                <w:color w:val="000000"/>
                <w:sz w:val="20"/>
                <w:szCs w:val="20"/>
                <w:u w:val="single"/>
              </w:rPr>
              <w:t>LICENSE FEE</w:t>
            </w:r>
            <w:r w:rsidR="005743B1">
              <w:rPr>
                <w:rFonts w:ascii="Arial" w:eastAsia="Times New Roman" w:hAnsi="Arial" w:cs="Arial"/>
                <w:b/>
                <w:color w:val="000000"/>
                <w:sz w:val="20"/>
                <w:szCs w:val="20"/>
                <w:u w:val="single"/>
              </w:rPr>
              <w:t>S</w:t>
            </w:r>
            <w:r w:rsidRPr="00232F2A">
              <w:rPr>
                <w:rFonts w:ascii="Arial" w:eastAsia="Times New Roman" w:hAnsi="Arial" w:cs="Arial"/>
                <w:b/>
                <w:color w:val="000000"/>
                <w:sz w:val="20"/>
                <w:szCs w:val="20"/>
                <w:u w:val="single"/>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1E372B8" w14:textId="77777777" w:rsidR="00CB4986" w:rsidRPr="00232F2A" w:rsidRDefault="00CB4986" w:rsidP="00CB4986">
            <w:pPr>
              <w:spacing w:after="0" w:line="240" w:lineRule="auto"/>
              <w:jc w:val="center"/>
              <w:rPr>
                <w:rFonts w:ascii="Arial" w:eastAsia="Times New Roman" w:hAnsi="Arial" w:cs="Arial"/>
                <w:color w:val="000000"/>
                <w:sz w:val="18"/>
                <w:szCs w:val="18"/>
              </w:rPr>
            </w:pPr>
            <w:r w:rsidRPr="00232F2A">
              <w:rPr>
                <w:rFonts w:ascii="Arial" w:eastAsia="Times New Roman" w:hAnsi="Arial" w:cs="Arial"/>
                <w:color w:val="000000"/>
                <w:sz w:val="18"/>
                <w:szCs w:val="18"/>
              </w:rPr>
              <w:t>Estimated Number of Users</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DB4C779" w14:textId="0A8A00D5" w:rsidR="00CB4986" w:rsidRPr="00232F2A" w:rsidRDefault="005743B1" w:rsidP="003B6B2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Year </w:t>
            </w:r>
            <w:bookmarkStart w:id="0" w:name="_GoBack"/>
            <w:r w:rsidR="003B6B25" w:rsidRPr="00B26CD9">
              <w:rPr>
                <w:rFonts w:ascii="Arial" w:eastAsia="Times New Roman" w:hAnsi="Arial" w:cs="Arial"/>
                <w:b/>
                <w:color w:val="000000"/>
                <w:sz w:val="18"/>
                <w:szCs w:val="18"/>
              </w:rPr>
              <w:t>One</w:t>
            </w:r>
            <w:bookmarkEnd w:id="0"/>
            <w:r w:rsidR="00CB4986">
              <w:rPr>
                <w:rFonts w:ascii="Arial" w:eastAsia="Times New Roman" w:hAnsi="Arial" w:cs="Arial"/>
                <w:color w:val="000000"/>
                <w:sz w:val="18"/>
                <w:szCs w:val="18"/>
              </w:rPr>
              <w:t xml:space="preserve"> </w:t>
            </w:r>
            <w:r w:rsidR="00CB4986" w:rsidRPr="00232F2A">
              <w:rPr>
                <w:rFonts w:ascii="Arial" w:eastAsia="Times New Roman" w:hAnsi="Arial" w:cs="Arial"/>
                <w:color w:val="000000"/>
                <w:sz w:val="18"/>
                <w:szCs w:val="18"/>
              </w:rPr>
              <w:t>Cost</w:t>
            </w:r>
            <w:r w:rsidR="00CB4986">
              <w:rPr>
                <w:rFonts w:ascii="Arial" w:eastAsia="Times New Roman" w:hAnsi="Arial" w:cs="Arial"/>
                <w:color w:val="000000"/>
                <w:sz w:val="18"/>
                <w:szCs w:val="18"/>
              </w:rPr>
              <w:t xml:space="preserve"> Per User</w:t>
            </w:r>
            <w:r>
              <w:rPr>
                <w:rFonts w:ascii="Arial" w:eastAsia="Times New Roman" w:hAnsi="Arial" w:cs="Arial"/>
                <w:color w:val="000000"/>
                <w:sz w:val="18"/>
                <w:szCs w:val="18"/>
              </w:rPr>
              <w:t xml:space="preserve"> Per Year</w:t>
            </w:r>
          </w:p>
        </w:tc>
        <w:tc>
          <w:tcPr>
            <w:tcW w:w="1350" w:type="dxa"/>
            <w:tcBorders>
              <w:top w:val="single" w:sz="4" w:space="0" w:color="auto"/>
              <w:left w:val="nil"/>
              <w:bottom w:val="single" w:sz="4" w:space="0" w:color="auto"/>
              <w:right w:val="single" w:sz="4" w:space="0" w:color="auto"/>
            </w:tcBorders>
            <w:vAlign w:val="center"/>
          </w:tcPr>
          <w:p w14:paraId="788801D3" w14:textId="521FD813" w:rsidR="00CB4986" w:rsidRDefault="005743B1" w:rsidP="00CB498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Year Two </w:t>
            </w:r>
            <w:r w:rsidR="00CB4986" w:rsidRPr="00232F2A">
              <w:rPr>
                <w:rFonts w:ascii="Arial" w:eastAsia="Times New Roman" w:hAnsi="Arial" w:cs="Arial"/>
                <w:color w:val="000000"/>
                <w:sz w:val="18"/>
                <w:szCs w:val="18"/>
              </w:rPr>
              <w:t>Cost</w:t>
            </w:r>
            <w:r w:rsidR="00CB4986">
              <w:rPr>
                <w:rFonts w:ascii="Arial" w:eastAsia="Times New Roman" w:hAnsi="Arial" w:cs="Arial"/>
                <w:color w:val="000000"/>
                <w:sz w:val="18"/>
                <w:szCs w:val="18"/>
              </w:rPr>
              <w:t xml:space="preserve"> Per User</w:t>
            </w:r>
            <w:r>
              <w:rPr>
                <w:rFonts w:ascii="Arial" w:eastAsia="Times New Roman" w:hAnsi="Arial" w:cs="Arial"/>
                <w:color w:val="000000"/>
                <w:sz w:val="18"/>
                <w:szCs w:val="18"/>
              </w:rPr>
              <w:t xml:space="preserve"> Per Year</w:t>
            </w:r>
          </w:p>
        </w:tc>
        <w:tc>
          <w:tcPr>
            <w:tcW w:w="1350" w:type="dxa"/>
            <w:tcBorders>
              <w:top w:val="single" w:sz="4" w:space="0" w:color="auto"/>
              <w:left w:val="nil"/>
              <w:bottom w:val="single" w:sz="4" w:space="0" w:color="auto"/>
              <w:right w:val="single" w:sz="4" w:space="0" w:color="auto"/>
            </w:tcBorders>
            <w:vAlign w:val="center"/>
          </w:tcPr>
          <w:p w14:paraId="2C9BDE6A" w14:textId="2CAB7EF8" w:rsidR="00CB4986" w:rsidRDefault="005743B1" w:rsidP="00CB498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Year Three</w:t>
            </w:r>
            <w:r w:rsidR="00CB4986">
              <w:rPr>
                <w:rFonts w:ascii="Arial" w:eastAsia="Times New Roman" w:hAnsi="Arial" w:cs="Arial"/>
                <w:color w:val="000000"/>
                <w:sz w:val="18"/>
                <w:szCs w:val="18"/>
              </w:rPr>
              <w:t xml:space="preserve"> </w:t>
            </w:r>
            <w:r w:rsidR="00CB4986" w:rsidRPr="00232F2A">
              <w:rPr>
                <w:rFonts w:ascii="Arial" w:eastAsia="Times New Roman" w:hAnsi="Arial" w:cs="Arial"/>
                <w:color w:val="000000"/>
                <w:sz w:val="18"/>
                <w:szCs w:val="18"/>
              </w:rPr>
              <w:t>Cost</w:t>
            </w:r>
            <w:r w:rsidR="00CB4986">
              <w:rPr>
                <w:rFonts w:ascii="Arial" w:eastAsia="Times New Roman" w:hAnsi="Arial" w:cs="Arial"/>
                <w:color w:val="000000"/>
                <w:sz w:val="18"/>
                <w:szCs w:val="18"/>
              </w:rPr>
              <w:t xml:space="preserve"> Per User</w:t>
            </w:r>
            <w:r>
              <w:rPr>
                <w:rFonts w:ascii="Arial" w:eastAsia="Times New Roman" w:hAnsi="Arial" w:cs="Arial"/>
                <w:color w:val="000000"/>
                <w:sz w:val="18"/>
                <w:szCs w:val="18"/>
              </w:rPr>
              <w:t xml:space="preserve"> Per Year</w:t>
            </w:r>
          </w:p>
        </w:tc>
        <w:tc>
          <w:tcPr>
            <w:tcW w:w="1350" w:type="dxa"/>
            <w:tcBorders>
              <w:top w:val="single" w:sz="4" w:space="0" w:color="auto"/>
              <w:left w:val="nil"/>
              <w:bottom w:val="single" w:sz="4" w:space="0" w:color="auto"/>
              <w:right w:val="single" w:sz="4" w:space="0" w:color="auto"/>
            </w:tcBorders>
            <w:vAlign w:val="center"/>
          </w:tcPr>
          <w:p w14:paraId="6BEA2CBE" w14:textId="7B6AC4CF" w:rsidR="00CB4986" w:rsidRDefault="00CB4986" w:rsidP="00CB498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Optional Renewal One </w:t>
            </w:r>
            <w:r w:rsidRPr="00232F2A">
              <w:rPr>
                <w:rFonts w:ascii="Arial" w:eastAsia="Times New Roman" w:hAnsi="Arial" w:cs="Arial"/>
                <w:color w:val="000000"/>
                <w:sz w:val="18"/>
                <w:szCs w:val="18"/>
              </w:rPr>
              <w:t>Cost</w:t>
            </w:r>
            <w:r>
              <w:rPr>
                <w:rFonts w:ascii="Arial" w:eastAsia="Times New Roman" w:hAnsi="Arial" w:cs="Arial"/>
                <w:color w:val="000000"/>
                <w:sz w:val="18"/>
                <w:szCs w:val="18"/>
              </w:rPr>
              <w:t xml:space="preserve"> Per User</w:t>
            </w:r>
            <w:r w:rsidR="005743B1">
              <w:rPr>
                <w:rFonts w:ascii="Arial" w:eastAsia="Times New Roman" w:hAnsi="Arial" w:cs="Arial"/>
                <w:color w:val="000000"/>
                <w:sz w:val="18"/>
                <w:szCs w:val="18"/>
              </w:rPr>
              <w:t xml:space="preserve"> Per Year</w:t>
            </w:r>
          </w:p>
        </w:tc>
        <w:tc>
          <w:tcPr>
            <w:tcW w:w="1350" w:type="dxa"/>
            <w:tcBorders>
              <w:top w:val="single" w:sz="4" w:space="0" w:color="auto"/>
              <w:left w:val="nil"/>
              <w:bottom w:val="single" w:sz="4" w:space="0" w:color="auto"/>
              <w:right w:val="single" w:sz="4" w:space="0" w:color="auto"/>
            </w:tcBorders>
            <w:vAlign w:val="center"/>
          </w:tcPr>
          <w:p w14:paraId="191A3D8B" w14:textId="59C216C0" w:rsidR="00CB4986" w:rsidRDefault="00CB4986" w:rsidP="00CB498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Optional Renewal Two </w:t>
            </w:r>
            <w:r w:rsidRPr="00232F2A">
              <w:rPr>
                <w:rFonts w:ascii="Arial" w:eastAsia="Times New Roman" w:hAnsi="Arial" w:cs="Arial"/>
                <w:color w:val="000000"/>
                <w:sz w:val="18"/>
                <w:szCs w:val="18"/>
              </w:rPr>
              <w:t>Cost</w:t>
            </w:r>
            <w:r>
              <w:rPr>
                <w:rFonts w:ascii="Arial" w:eastAsia="Times New Roman" w:hAnsi="Arial" w:cs="Arial"/>
                <w:color w:val="000000"/>
                <w:sz w:val="18"/>
                <w:szCs w:val="18"/>
              </w:rPr>
              <w:t xml:space="preserve"> Per User</w:t>
            </w:r>
            <w:r w:rsidR="005743B1">
              <w:rPr>
                <w:rFonts w:ascii="Arial" w:eastAsia="Times New Roman" w:hAnsi="Arial" w:cs="Arial"/>
                <w:color w:val="000000"/>
                <w:sz w:val="18"/>
                <w:szCs w:val="18"/>
              </w:rPr>
              <w:t xml:space="preserve"> Per Year</w:t>
            </w:r>
          </w:p>
        </w:tc>
      </w:tr>
      <w:tr w:rsidR="00CB4986" w:rsidRPr="00232F2A" w14:paraId="38D6FEF1" w14:textId="1EB7BA44" w:rsidTr="00CB4986">
        <w:trPr>
          <w:trHeight w:val="60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B577A" w14:textId="77777777" w:rsidR="00CB4986" w:rsidRPr="00232F2A" w:rsidRDefault="00CB4986" w:rsidP="00CB4986">
            <w:pPr>
              <w:spacing w:after="0" w:line="240" w:lineRule="auto"/>
              <w:jc w:val="center"/>
              <w:rPr>
                <w:rFonts w:ascii="Arial" w:eastAsia="Times New Roman" w:hAnsi="Arial" w:cs="Arial"/>
                <w:color w:val="000000"/>
                <w:sz w:val="18"/>
                <w:szCs w:val="18"/>
              </w:rPr>
            </w:pPr>
            <w:r w:rsidRPr="00232F2A">
              <w:rPr>
                <w:rFonts w:ascii="Arial" w:eastAsia="Times New Roman" w:hAnsi="Arial" w:cs="Arial"/>
                <w:color w:val="000000"/>
                <w:sz w:val="18"/>
                <w:szCs w:val="18"/>
              </w:rPr>
              <w:t>Administrator User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B278C01" w14:textId="77777777" w:rsidR="00CB4986" w:rsidRPr="00232F2A" w:rsidRDefault="00CB4986" w:rsidP="00CB4986">
            <w:pPr>
              <w:spacing w:after="0" w:line="240" w:lineRule="auto"/>
              <w:jc w:val="center"/>
              <w:rPr>
                <w:rFonts w:ascii="Arial" w:eastAsia="Times New Roman" w:hAnsi="Arial" w:cs="Arial"/>
                <w:color w:val="000000"/>
                <w:sz w:val="18"/>
                <w:szCs w:val="18"/>
              </w:rPr>
            </w:pPr>
            <w:r w:rsidRPr="00232F2A">
              <w:rPr>
                <w:rFonts w:ascii="Arial" w:eastAsia="Times New Roman" w:hAnsi="Arial" w:cs="Arial"/>
                <w:color w:val="000000"/>
                <w:sz w:val="18"/>
                <w:szCs w:val="18"/>
              </w:rPr>
              <w:t>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732F468" w14:textId="77777777" w:rsidR="00CB4986" w:rsidRPr="00232F2A" w:rsidRDefault="00CB4986" w:rsidP="00CB4986">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c>
          <w:tcPr>
            <w:tcW w:w="1350" w:type="dxa"/>
            <w:tcBorders>
              <w:top w:val="single" w:sz="4" w:space="0" w:color="auto"/>
              <w:left w:val="nil"/>
              <w:bottom w:val="single" w:sz="4" w:space="0" w:color="auto"/>
              <w:right w:val="single" w:sz="4" w:space="0" w:color="auto"/>
            </w:tcBorders>
            <w:vAlign w:val="center"/>
          </w:tcPr>
          <w:p w14:paraId="626A01C7" w14:textId="0EABD82E" w:rsidR="00CB4986" w:rsidRPr="00232F2A" w:rsidRDefault="00CB4986" w:rsidP="00CB4986">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c>
          <w:tcPr>
            <w:tcW w:w="1350" w:type="dxa"/>
            <w:tcBorders>
              <w:top w:val="single" w:sz="4" w:space="0" w:color="auto"/>
              <w:left w:val="nil"/>
              <w:bottom w:val="single" w:sz="4" w:space="0" w:color="auto"/>
              <w:right w:val="single" w:sz="4" w:space="0" w:color="auto"/>
            </w:tcBorders>
            <w:vAlign w:val="center"/>
          </w:tcPr>
          <w:p w14:paraId="6EAC3C33" w14:textId="13408F9B" w:rsidR="00CB4986" w:rsidRPr="00232F2A" w:rsidRDefault="00CB4986" w:rsidP="00CB4986">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c>
          <w:tcPr>
            <w:tcW w:w="1350" w:type="dxa"/>
            <w:tcBorders>
              <w:top w:val="single" w:sz="4" w:space="0" w:color="auto"/>
              <w:left w:val="nil"/>
              <w:bottom w:val="single" w:sz="4" w:space="0" w:color="auto"/>
              <w:right w:val="single" w:sz="4" w:space="0" w:color="auto"/>
            </w:tcBorders>
            <w:vAlign w:val="center"/>
          </w:tcPr>
          <w:p w14:paraId="119D6D72" w14:textId="1D0E13CC" w:rsidR="00CB4986" w:rsidRPr="00232F2A" w:rsidRDefault="00CB4986" w:rsidP="00CB4986">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c>
          <w:tcPr>
            <w:tcW w:w="1350" w:type="dxa"/>
            <w:tcBorders>
              <w:top w:val="single" w:sz="4" w:space="0" w:color="auto"/>
              <w:left w:val="nil"/>
              <w:bottom w:val="single" w:sz="4" w:space="0" w:color="auto"/>
              <w:right w:val="single" w:sz="4" w:space="0" w:color="auto"/>
            </w:tcBorders>
            <w:vAlign w:val="center"/>
          </w:tcPr>
          <w:p w14:paraId="09718219" w14:textId="2CD2F428" w:rsidR="00CB4986" w:rsidRPr="00232F2A" w:rsidRDefault="00CB4986" w:rsidP="00CB4986">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r>
      <w:tr w:rsidR="00CB4986" w:rsidRPr="00232F2A" w14:paraId="16C81AAB" w14:textId="62989FD1" w:rsidTr="00CB4986">
        <w:trPr>
          <w:trHeight w:val="60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F3021" w14:textId="77777777" w:rsidR="00CB4986" w:rsidRPr="00232F2A" w:rsidRDefault="00CB4986" w:rsidP="00CB4986">
            <w:pPr>
              <w:spacing w:after="0" w:line="240" w:lineRule="auto"/>
              <w:jc w:val="center"/>
              <w:rPr>
                <w:rFonts w:ascii="Arial" w:eastAsia="Times New Roman" w:hAnsi="Arial" w:cs="Arial"/>
                <w:color w:val="000000"/>
                <w:sz w:val="18"/>
                <w:szCs w:val="18"/>
              </w:rPr>
            </w:pPr>
            <w:r w:rsidRPr="00232F2A">
              <w:rPr>
                <w:rFonts w:ascii="Arial" w:eastAsia="Times New Roman" w:hAnsi="Arial" w:cs="Arial"/>
                <w:color w:val="000000"/>
                <w:sz w:val="18"/>
                <w:szCs w:val="18"/>
              </w:rPr>
              <w:t>Limited Access Users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AE62DE5" w14:textId="77777777" w:rsidR="00CB4986" w:rsidRPr="00232F2A" w:rsidRDefault="00CB4986" w:rsidP="00CB4986">
            <w:pPr>
              <w:spacing w:after="0" w:line="240" w:lineRule="auto"/>
              <w:jc w:val="center"/>
              <w:rPr>
                <w:rFonts w:ascii="Arial" w:eastAsia="Times New Roman" w:hAnsi="Arial" w:cs="Arial"/>
                <w:color w:val="000000"/>
                <w:sz w:val="18"/>
                <w:szCs w:val="18"/>
              </w:rPr>
            </w:pPr>
            <w:r w:rsidRPr="00232F2A">
              <w:rPr>
                <w:rFonts w:ascii="Arial" w:eastAsia="Times New Roman" w:hAnsi="Arial" w:cs="Arial"/>
                <w:color w:val="000000"/>
                <w:sz w:val="18"/>
                <w:szCs w:val="18"/>
              </w:rPr>
              <w:t>15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B7B5DBF" w14:textId="77777777" w:rsidR="00CB4986" w:rsidRPr="00232F2A" w:rsidRDefault="00CB4986" w:rsidP="00CB4986">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c>
          <w:tcPr>
            <w:tcW w:w="1350" w:type="dxa"/>
            <w:tcBorders>
              <w:top w:val="single" w:sz="4" w:space="0" w:color="auto"/>
              <w:left w:val="nil"/>
              <w:bottom w:val="single" w:sz="4" w:space="0" w:color="auto"/>
              <w:right w:val="single" w:sz="4" w:space="0" w:color="auto"/>
            </w:tcBorders>
            <w:vAlign w:val="center"/>
          </w:tcPr>
          <w:p w14:paraId="16D8861A" w14:textId="71911FEB" w:rsidR="00CB4986" w:rsidRPr="00232F2A" w:rsidRDefault="00CB4986" w:rsidP="00CB4986">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c>
          <w:tcPr>
            <w:tcW w:w="1350" w:type="dxa"/>
            <w:tcBorders>
              <w:top w:val="single" w:sz="4" w:space="0" w:color="auto"/>
              <w:left w:val="nil"/>
              <w:bottom w:val="single" w:sz="4" w:space="0" w:color="auto"/>
              <w:right w:val="single" w:sz="4" w:space="0" w:color="auto"/>
            </w:tcBorders>
            <w:vAlign w:val="center"/>
          </w:tcPr>
          <w:p w14:paraId="4FAAB42B" w14:textId="2ED1D71F" w:rsidR="00CB4986" w:rsidRPr="00232F2A" w:rsidRDefault="00CB4986" w:rsidP="00CB4986">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c>
          <w:tcPr>
            <w:tcW w:w="1350" w:type="dxa"/>
            <w:tcBorders>
              <w:top w:val="single" w:sz="4" w:space="0" w:color="auto"/>
              <w:left w:val="nil"/>
              <w:bottom w:val="single" w:sz="4" w:space="0" w:color="auto"/>
              <w:right w:val="single" w:sz="4" w:space="0" w:color="auto"/>
            </w:tcBorders>
            <w:vAlign w:val="center"/>
          </w:tcPr>
          <w:p w14:paraId="42065687" w14:textId="401A3D5F" w:rsidR="00CB4986" w:rsidRPr="00232F2A" w:rsidRDefault="00CB4986" w:rsidP="00CB4986">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c>
          <w:tcPr>
            <w:tcW w:w="1350" w:type="dxa"/>
            <w:tcBorders>
              <w:top w:val="single" w:sz="4" w:space="0" w:color="auto"/>
              <w:left w:val="nil"/>
              <w:bottom w:val="single" w:sz="4" w:space="0" w:color="auto"/>
              <w:right w:val="single" w:sz="4" w:space="0" w:color="auto"/>
            </w:tcBorders>
            <w:vAlign w:val="center"/>
          </w:tcPr>
          <w:p w14:paraId="1438119C" w14:textId="33ED77F3" w:rsidR="00CB4986" w:rsidRPr="00232F2A" w:rsidRDefault="00CB4986" w:rsidP="00CB4986">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r>
      <w:tr w:rsidR="00CB4986" w:rsidRPr="00232F2A" w14:paraId="74FB8337" w14:textId="46084ABD" w:rsidTr="00CB4986">
        <w:trPr>
          <w:trHeight w:val="60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3C107" w14:textId="77777777" w:rsidR="00CB4986" w:rsidRPr="00232F2A" w:rsidRDefault="00CB4986" w:rsidP="00CB4986">
            <w:pPr>
              <w:spacing w:after="0" w:line="240" w:lineRule="auto"/>
              <w:jc w:val="center"/>
              <w:rPr>
                <w:rFonts w:ascii="Arial" w:eastAsia="Times New Roman" w:hAnsi="Arial" w:cs="Arial"/>
                <w:color w:val="000000"/>
                <w:sz w:val="18"/>
                <w:szCs w:val="18"/>
              </w:rPr>
            </w:pPr>
            <w:r w:rsidRPr="00232F2A">
              <w:rPr>
                <w:rFonts w:ascii="Arial" w:eastAsia="Times New Roman" w:hAnsi="Arial" w:cs="Arial"/>
                <w:color w:val="000000"/>
                <w:sz w:val="18"/>
                <w:szCs w:val="18"/>
              </w:rPr>
              <w:t>Full Access Users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C00F825" w14:textId="77777777" w:rsidR="00CB4986" w:rsidRPr="00232F2A" w:rsidRDefault="00CB4986" w:rsidP="00CB4986">
            <w:pPr>
              <w:spacing w:after="0" w:line="240" w:lineRule="auto"/>
              <w:jc w:val="center"/>
              <w:rPr>
                <w:rFonts w:ascii="Arial" w:eastAsia="Times New Roman" w:hAnsi="Arial" w:cs="Arial"/>
                <w:color w:val="000000"/>
                <w:sz w:val="18"/>
                <w:szCs w:val="18"/>
              </w:rPr>
            </w:pPr>
            <w:r w:rsidRPr="00232F2A">
              <w:rPr>
                <w:rFonts w:ascii="Arial" w:eastAsia="Times New Roman" w:hAnsi="Arial" w:cs="Arial"/>
                <w:color w:val="000000"/>
                <w:sz w:val="18"/>
                <w:szCs w:val="18"/>
              </w:rPr>
              <w:t>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C3C6BAC" w14:textId="77777777" w:rsidR="00CB4986" w:rsidRPr="00232F2A" w:rsidRDefault="00CB4986" w:rsidP="00CB4986">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c>
          <w:tcPr>
            <w:tcW w:w="1350" w:type="dxa"/>
            <w:tcBorders>
              <w:top w:val="single" w:sz="4" w:space="0" w:color="auto"/>
              <w:left w:val="nil"/>
              <w:bottom w:val="single" w:sz="4" w:space="0" w:color="auto"/>
              <w:right w:val="single" w:sz="4" w:space="0" w:color="auto"/>
            </w:tcBorders>
            <w:vAlign w:val="center"/>
          </w:tcPr>
          <w:p w14:paraId="2F069742" w14:textId="678277F3" w:rsidR="00CB4986" w:rsidRPr="00232F2A" w:rsidRDefault="00CB4986" w:rsidP="00CB4986">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c>
          <w:tcPr>
            <w:tcW w:w="1350" w:type="dxa"/>
            <w:tcBorders>
              <w:top w:val="single" w:sz="4" w:space="0" w:color="auto"/>
              <w:left w:val="nil"/>
              <w:bottom w:val="single" w:sz="4" w:space="0" w:color="auto"/>
              <w:right w:val="single" w:sz="4" w:space="0" w:color="auto"/>
            </w:tcBorders>
            <w:vAlign w:val="center"/>
          </w:tcPr>
          <w:p w14:paraId="2EE32B65" w14:textId="43368160" w:rsidR="00CB4986" w:rsidRPr="00232F2A" w:rsidRDefault="00CB4986" w:rsidP="00CB4986">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c>
          <w:tcPr>
            <w:tcW w:w="1350" w:type="dxa"/>
            <w:tcBorders>
              <w:top w:val="single" w:sz="4" w:space="0" w:color="auto"/>
              <w:left w:val="nil"/>
              <w:bottom w:val="single" w:sz="4" w:space="0" w:color="auto"/>
              <w:right w:val="single" w:sz="4" w:space="0" w:color="auto"/>
            </w:tcBorders>
            <w:vAlign w:val="center"/>
          </w:tcPr>
          <w:p w14:paraId="0ADC79B8" w14:textId="49B12B32" w:rsidR="00CB4986" w:rsidRPr="00232F2A" w:rsidRDefault="00CB4986" w:rsidP="00CB4986">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c>
          <w:tcPr>
            <w:tcW w:w="1350" w:type="dxa"/>
            <w:tcBorders>
              <w:top w:val="single" w:sz="4" w:space="0" w:color="auto"/>
              <w:left w:val="nil"/>
              <w:bottom w:val="single" w:sz="4" w:space="0" w:color="auto"/>
              <w:right w:val="single" w:sz="4" w:space="0" w:color="auto"/>
            </w:tcBorders>
            <w:vAlign w:val="center"/>
          </w:tcPr>
          <w:p w14:paraId="47280FEC" w14:textId="381F81D1" w:rsidR="00CB4986" w:rsidRPr="00232F2A" w:rsidRDefault="00CB4986" w:rsidP="00CB4986">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r>
    </w:tbl>
    <w:p w14:paraId="404E6DAB" w14:textId="5F02130D" w:rsidR="0062000B" w:rsidRDefault="0062000B" w:rsidP="001A4847">
      <w:pPr>
        <w:rPr>
          <w:rFonts w:ascii="Arial" w:hAnsi="Arial" w:cs="Arial"/>
          <w:sz w:val="18"/>
          <w:szCs w:val="18"/>
        </w:rPr>
      </w:pPr>
    </w:p>
    <w:p w14:paraId="36F749A3" w14:textId="77777777" w:rsidR="00232F2A" w:rsidRPr="004B1243" w:rsidRDefault="00232F2A" w:rsidP="00232F2A">
      <w:pPr>
        <w:rPr>
          <w:rFonts w:ascii="Arial" w:hAnsi="Arial" w:cs="Arial"/>
          <w:sz w:val="18"/>
          <w:szCs w:val="18"/>
        </w:rPr>
      </w:pPr>
      <w:r w:rsidRPr="004B1243">
        <w:rPr>
          <w:rFonts w:ascii="Arial" w:hAnsi="Arial" w:cs="Arial"/>
          <w:sz w:val="18"/>
          <w:szCs w:val="18"/>
        </w:rPr>
        <w:t xml:space="preserve">Bidder should propose an annual lump sum amount based upon the requirements indicated in this RFP.  Payments shall be quarterly based on the requirements of this RFP.   </w:t>
      </w:r>
    </w:p>
    <w:tbl>
      <w:tblPr>
        <w:tblW w:w="9350" w:type="dxa"/>
        <w:tblLook w:val="04A0" w:firstRow="1" w:lastRow="0" w:firstColumn="1" w:lastColumn="0" w:noHBand="0" w:noVBand="1"/>
      </w:tblPr>
      <w:tblGrid>
        <w:gridCol w:w="2205"/>
        <w:gridCol w:w="2215"/>
        <w:gridCol w:w="2215"/>
        <w:gridCol w:w="1358"/>
        <w:gridCol w:w="1357"/>
      </w:tblGrid>
      <w:tr w:rsidR="00E43DAE" w:rsidRPr="00232F2A" w14:paraId="6CBDFDEE" w14:textId="77777777" w:rsidTr="00E43DAE">
        <w:trPr>
          <w:trHeight w:val="780"/>
        </w:trPr>
        <w:tc>
          <w:tcPr>
            <w:tcW w:w="935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AF8255C" w14:textId="45F5CB22" w:rsidR="00E43DAE" w:rsidRPr="00232F2A" w:rsidRDefault="00E43DAE" w:rsidP="0062000B">
            <w:pPr>
              <w:spacing w:after="0" w:line="240" w:lineRule="auto"/>
              <w:jc w:val="center"/>
              <w:rPr>
                <w:rFonts w:ascii="Arial" w:eastAsia="Times New Roman" w:hAnsi="Arial" w:cs="Arial"/>
                <w:b/>
                <w:color w:val="000000"/>
                <w:sz w:val="20"/>
                <w:szCs w:val="20"/>
                <w:u w:val="single"/>
              </w:rPr>
            </w:pPr>
            <w:r w:rsidRPr="00232F2A">
              <w:rPr>
                <w:rFonts w:ascii="Arial" w:eastAsia="Times New Roman" w:hAnsi="Arial" w:cs="Arial"/>
                <w:b/>
                <w:color w:val="000000"/>
                <w:sz w:val="20"/>
                <w:szCs w:val="20"/>
                <w:u w:val="single"/>
              </w:rPr>
              <w:t>RMIS/CLAIMS MANAGEMENT SYSTEM</w:t>
            </w:r>
          </w:p>
        </w:tc>
      </w:tr>
      <w:tr w:rsidR="0062000B" w:rsidRPr="00232F2A" w14:paraId="1FA1BEDC" w14:textId="77777777" w:rsidTr="0083064A">
        <w:trPr>
          <w:trHeight w:val="520"/>
        </w:trPr>
        <w:tc>
          <w:tcPr>
            <w:tcW w:w="672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CCDE605" w14:textId="5725EFD8" w:rsidR="0062000B" w:rsidRPr="00232F2A" w:rsidRDefault="0062000B" w:rsidP="0062000B">
            <w:pPr>
              <w:spacing w:after="0" w:line="240" w:lineRule="auto"/>
              <w:jc w:val="center"/>
              <w:rPr>
                <w:rFonts w:ascii="Arial" w:eastAsia="Times New Roman" w:hAnsi="Arial" w:cs="Arial"/>
                <w:color w:val="000000"/>
                <w:sz w:val="18"/>
                <w:szCs w:val="18"/>
              </w:rPr>
            </w:pPr>
            <w:r w:rsidRPr="00232F2A">
              <w:rPr>
                <w:rFonts w:ascii="Arial" w:eastAsia="Times New Roman" w:hAnsi="Arial" w:cs="Arial"/>
                <w:color w:val="000000"/>
                <w:sz w:val="18"/>
                <w:szCs w:val="18"/>
              </w:rPr>
              <w:t>Initial Contract Period</w:t>
            </w:r>
          </w:p>
        </w:tc>
        <w:tc>
          <w:tcPr>
            <w:tcW w:w="136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3E6DFA56" w14:textId="77777777" w:rsidR="0062000B" w:rsidRDefault="0062000B" w:rsidP="0062000B">
            <w:pPr>
              <w:spacing w:after="0" w:line="240" w:lineRule="auto"/>
              <w:jc w:val="center"/>
              <w:rPr>
                <w:rFonts w:ascii="Arial" w:eastAsia="Times New Roman" w:hAnsi="Arial" w:cs="Arial"/>
                <w:color w:val="000000"/>
                <w:sz w:val="18"/>
                <w:szCs w:val="18"/>
              </w:rPr>
            </w:pPr>
            <w:r w:rsidRPr="00232F2A">
              <w:rPr>
                <w:rFonts w:ascii="Arial" w:eastAsia="Times New Roman" w:hAnsi="Arial" w:cs="Arial"/>
                <w:color w:val="000000"/>
                <w:sz w:val="18"/>
                <w:szCs w:val="18"/>
              </w:rPr>
              <w:t xml:space="preserve">Optional </w:t>
            </w:r>
            <w:r w:rsidR="00E43DAE" w:rsidRPr="00232F2A">
              <w:rPr>
                <w:rFonts w:ascii="Arial" w:eastAsia="Times New Roman" w:hAnsi="Arial" w:cs="Arial"/>
                <w:color w:val="000000"/>
                <w:sz w:val="18"/>
                <w:szCs w:val="18"/>
              </w:rPr>
              <w:t xml:space="preserve">         </w:t>
            </w:r>
            <w:r w:rsidRPr="00232F2A">
              <w:rPr>
                <w:rFonts w:ascii="Arial" w:eastAsia="Times New Roman" w:hAnsi="Arial" w:cs="Arial"/>
                <w:color w:val="000000"/>
                <w:sz w:val="18"/>
                <w:szCs w:val="18"/>
              </w:rPr>
              <w:t>Renewal One</w:t>
            </w:r>
          </w:p>
          <w:p w14:paraId="71FE0A22" w14:textId="1A2F97C5" w:rsidR="0083064A" w:rsidRPr="00232F2A" w:rsidRDefault="0083064A" w:rsidP="0083064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07/01/2022 – 6/30/2023</w:t>
            </w:r>
            <w:r w:rsidRPr="00232F2A">
              <w:rPr>
                <w:rFonts w:ascii="Arial" w:eastAsia="Times New Roman" w:hAnsi="Arial" w:cs="Arial"/>
                <w:color w:val="000000"/>
                <w:sz w:val="18"/>
                <w:szCs w:val="18"/>
              </w:rPr>
              <w:t xml:space="preserve">         </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39D79CA8" w14:textId="5F635278" w:rsidR="0062000B" w:rsidRPr="00232F2A" w:rsidRDefault="0062000B" w:rsidP="0083064A">
            <w:pPr>
              <w:spacing w:after="0" w:line="240" w:lineRule="auto"/>
              <w:jc w:val="center"/>
              <w:rPr>
                <w:rFonts w:ascii="Arial" w:eastAsia="Times New Roman" w:hAnsi="Arial" w:cs="Arial"/>
                <w:color w:val="000000"/>
                <w:sz w:val="18"/>
                <w:szCs w:val="18"/>
              </w:rPr>
            </w:pPr>
            <w:r w:rsidRPr="00232F2A">
              <w:rPr>
                <w:rFonts w:ascii="Arial" w:eastAsia="Times New Roman" w:hAnsi="Arial" w:cs="Arial"/>
                <w:color w:val="000000"/>
                <w:sz w:val="18"/>
                <w:szCs w:val="18"/>
              </w:rPr>
              <w:t>Optional Renewal  Two</w:t>
            </w:r>
            <w:r w:rsidR="0083064A">
              <w:rPr>
                <w:rFonts w:ascii="Arial" w:eastAsia="Times New Roman" w:hAnsi="Arial" w:cs="Arial"/>
                <w:color w:val="000000"/>
                <w:sz w:val="18"/>
                <w:szCs w:val="18"/>
              </w:rPr>
              <w:t xml:space="preserve"> 07/01/2023 – 6/30/2024</w:t>
            </w:r>
            <w:r w:rsidR="0083064A" w:rsidRPr="00232F2A">
              <w:rPr>
                <w:rFonts w:ascii="Arial" w:eastAsia="Times New Roman" w:hAnsi="Arial" w:cs="Arial"/>
                <w:color w:val="000000"/>
                <w:sz w:val="18"/>
                <w:szCs w:val="18"/>
              </w:rPr>
              <w:t xml:space="preserve">         </w:t>
            </w:r>
          </w:p>
        </w:tc>
      </w:tr>
      <w:tr w:rsidR="00E43DAE" w:rsidRPr="00232F2A" w14:paraId="32C5C8BD" w14:textId="77777777" w:rsidTr="0083064A">
        <w:trPr>
          <w:trHeight w:val="315"/>
        </w:trPr>
        <w:tc>
          <w:tcPr>
            <w:tcW w:w="2235" w:type="dxa"/>
            <w:tcBorders>
              <w:top w:val="nil"/>
              <w:left w:val="single" w:sz="8" w:space="0" w:color="auto"/>
              <w:bottom w:val="single" w:sz="8" w:space="0" w:color="auto"/>
              <w:right w:val="single" w:sz="8" w:space="0" w:color="auto"/>
            </w:tcBorders>
            <w:shd w:val="clear" w:color="auto" w:fill="auto"/>
            <w:vAlign w:val="center"/>
            <w:hideMark/>
          </w:tcPr>
          <w:p w14:paraId="297FFCC2" w14:textId="5567326C" w:rsidR="0083064A" w:rsidRDefault="0083064A" w:rsidP="0062000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YEAR ONE</w:t>
            </w:r>
          </w:p>
          <w:p w14:paraId="1B23D1FE" w14:textId="5BA8D73B" w:rsidR="0062000B" w:rsidRPr="00232F2A" w:rsidRDefault="0083064A" w:rsidP="0062000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07/01/2019 – 6/30/2020</w:t>
            </w:r>
            <w:r w:rsidR="0062000B" w:rsidRPr="00232F2A">
              <w:rPr>
                <w:rFonts w:ascii="Arial" w:eastAsia="Times New Roman" w:hAnsi="Arial" w:cs="Arial"/>
                <w:color w:val="000000"/>
                <w:sz w:val="18"/>
                <w:szCs w:val="18"/>
              </w:rPr>
              <w:t xml:space="preserve">         </w:t>
            </w:r>
          </w:p>
        </w:tc>
        <w:tc>
          <w:tcPr>
            <w:tcW w:w="2245" w:type="dxa"/>
            <w:tcBorders>
              <w:top w:val="nil"/>
              <w:left w:val="nil"/>
              <w:bottom w:val="single" w:sz="8" w:space="0" w:color="auto"/>
              <w:right w:val="single" w:sz="8" w:space="0" w:color="auto"/>
            </w:tcBorders>
            <w:shd w:val="clear" w:color="auto" w:fill="auto"/>
            <w:vAlign w:val="center"/>
            <w:hideMark/>
          </w:tcPr>
          <w:p w14:paraId="0F662E8A" w14:textId="6F2C91FD" w:rsidR="0062000B" w:rsidRDefault="0083064A" w:rsidP="0062000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YEAR TWO</w:t>
            </w:r>
          </w:p>
          <w:p w14:paraId="483BCF78" w14:textId="55E1A97C" w:rsidR="0083064A" w:rsidRPr="00232F2A" w:rsidRDefault="0083064A" w:rsidP="0083064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07/01/2020 – 6/30/2021</w:t>
            </w:r>
            <w:r w:rsidRPr="00232F2A">
              <w:rPr>
                <w:rFonts w:ascii="Arial" w:eastAsia="Times New Roman" w:hAnsi="Arial" w:cs="Arial"/>
                <w:color w:val="000000"/>
                <w:sz w:val="18"/>
                <w:szCs w:val="18"/>
              </w:rPr>
              <w:t xml:space="preserve">         </w:t>
            </w:r>
          </w:p>
        </w:tc>
        <w:tc>
          <w:tcPr>
            <w:tcW w:w="2245" w:type="dxa"/>
            <w:tcBorders>
              <w:top w:val="nil"/>
              <w:left w:val="nil"/>
              <w:bottom w:val="single" w:sz="8" w:space="0" w:color="auto"/>
              <w:right w:val="single" w:sz="8" w:space="0" w:color="auto"/>
            </w:tcBorders>
            <w:shd w:val="clear" w:color="auto" w:fill="auto"/>
            <w:vAlign w:val="center"/>
            <w:hideMark/>
          </w:tcPr>
          <w:p w14:paraId="725F3670" w14:textId="121EEBB6" w:rsidR="0062000B" w:rsidRDefault="0062000B" w:rsidP="0062000B">
            <w:pPr>
              <w:spacing w:after="0" w:line="240" w:lineRule="auto"/>
              <w:jc w:val="center"/>
              <w:rPr>
                <w:rFonts w:ascii="Arial" w:eastAsia="Times New Roman" w:hAnsi="Arial" w:cs="Arial"/>
                <w:color w:val="000000"/>
                <w:sz w:val="18"/>
                <w:szCs w:val="18"/>
              </w:rPr>
            </w:pPr>
            <w:r w:rsidRPr="00232F2A">
              <w:rPr>
                <w:rFonts w:ascii="Arial" w:eastAsia="Times New Roman" w:hAnsi="Arial" w:cs="Arial"/>
                <w:color w:val="000000"/>
                <w:sz w:val="18"/>
                <w:szCs w:val="18"/>
              </w:rPr>
              <w:t>Y</w:t>
            </w:r>
            <w:r w:rsidR="0083064A">
              <w:rPr>
                <w:rFonts w:ascii="Arial" w:eastAsia="Times New Roman" w:hAnsi="Arial" w:cs="Arial"/>
                <w:color w:val="000000"/>
                <w:sz w:val="18"/>
                <w:szCs w:val="18"/>
              </w:rPr>
              <w:t>EAR THREE</w:t>
            </w:r>
          </w:p>
          <w:p w14:paraId="39931266" w14:textId="4415CD77" w:rsidR="0083064A" w:rsidRPr="00232F2A" w:rsidRDefault="0083064A" w:rsidP="0083064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07/01/2021 – 6/30/2022</w:t>
            </w:r>
            <w:r w:rsidRPr="00232F2A">
              <w:rPr>
                <w:rFonts w:ascii="Arial" w:eastAsia="Times New Roman" w:hAnsi="Arial" w:cs="Arial"/>
                <w:color w:val="000000"/>
                <w:sz w:val="18"/>
                <w:szCs w:val="18"/>
              </w:rPr>
              <w:t xml:space="preserve">         </w:t>
            </w:r>
          </w:p>
        </w:tc>
        <w:tc>
          <w:tcPr>
            <w:tcW w:w="1365" w:type="dxa"/>
            <w:vMerge/>
            <w:tcBorders>
              <w:top w:val="single" w:sz="8" w:space="0" w:color="auto"/>
              <w:left w:val="single" w:sz="8" w:space="0" w:color="auto"/>
              <w:bottom w:val="single" w:sz="8" w:space="0" w:color="000000"/>
              <w:right w:val="single" w:sz="8" w:space="0" w:color="auto"/>
            </w:tcBorders>
            <w:vAlign w:val="center"/>
            <w:hideMark/>
          </w:tcPr>
          <w:p w14:paraId="5A35AACB" w14:textId="77777777" w:rsidR="0062000B" w:rsidRPr="00232F2A" w:rsidRDefault="0062000B" w:rsidP="0062000B">
            <w:pPr>
              <w:spacing w:after="0" w:line="240" w:lineRule="auto"/>
              <w:rPr>
                <w:rFonts w:ascii="Arial" w:eastAsia="Times New Roman" w:hAnsi="Arial" w:cs="Arial"/>
                <w:color w:val="000000"/>
                <w:sz w:val="18"/>
                <w:szCs w:val="18"/>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57E6227C" w14:textId="77777777" w:rsidR="0062000B" w:rsidRPr="00232F2A" w:rsidRDefault="0062000B" w:rsidP="0062000B">
            <w:pPr>
              <w:spacing w:after="0" w:line="240" w:lineRule="auto"/>
              <w:rPr>
                <w:rFonts w:ascii="Arial" w:eastAsia="Times New Roman" w:hAnsi="Arial" w:cs="Arial"/>
                <w:color w:val="000000"/>
                <w:sz w:val="18"/>
                <w:szCs w:val="18"/>
              </w:rPr>
            </w:pPr>
          </w:p>
        </w:tc>
      </w:tr>
      <w:tr w:rsidR="00E43DAE" w:rsidRPr="00232F2A" w14:paraId="2021961B" w14:textId="77777777" w:rsidTr="0083064A">
        <w:trPr>
          <w:trHeight w:val="300"/>
        </w:trPr>
        <w:tc>
          <w:tcPr>
            <w:tcW w:w="2235" w:type="dxa"/>
            <w:vMerge w:val="restart"/>
            <w:tcBorders>
              <w:top w:val="nil"/>
              <w:left w:val="single" w:sz="8" w:space="0" w:color="auto"/>
              <w:bottom w:val="single" w:sz="8" w:space="0" w:color="000000"/>
              <w:right w:val="single" w:sz="8" w:space="0" w:color="auto"/>
            </w:tcBorders>
            <w:shd w:val="clear" w:color="auto" w:fill="auto"/>
            <w:vAlign w:val="center"/>
            <w:hideMark/>
          </w:tcPr>
          <w:p w14:paraId="68B2BE65" w14:textId="3ABD1C1F" w:rsidR="0062000B" w:rsidRPr="00232F2A" w:rsidRDefault="0062000B" w:rsidP="00E43DAE">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 </w:t>
            </w:r>
            <w:r w:rsidR="00E43DAE" w:rsidRPr="00232F2A">
              <w:rPr>
                <w:rFonts w:ascii="Arial" w:eastAsia="Times New Roman" w:hAnsi="Arial" w:cs="Arial"/>
                <w:color w:val="000000"/>
                <w:sz w:val="18"/>
                <w:szCs w:val="18"/>
              </w:rPr>
              <w:t>$</w:t>
            </w:r>
          </w:p>
        </w:tc>
        <w:tc>
          <w:tcPr>
            <w:tcW w:w="2245" w:type="dxa"/>
            <w:vMerge w:val="restart"/>
            <w:tcBorders>
              <w:top w:val="nil"/>
              <w:left w:val="single" w:sz="8" w:space="0" w:color="auto"/>
              <w:bottom w:val="single" w:sz="8" w:space="0" w:color="000000"/>
              <w:right w:val="single" w:sz="8" w:space="0" w:color="auto"/>
            </w:tcBorders>
            <w:shd w:val="clear" w:color="auto" w:fill="auto"/>
            <w:vAlign w:val="center"/>
            <w:hideMark/>
          </w:tcPr>
          <w:p w14:paraId="2C3F0A53" w14:textId="5736A5CF" w:rsidR="0062000B" w:rsidRPr="00232F2A" w:rsidRDefault="00E43DAE" w:rsidP="00E43DAE">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c>
          <w:tcPr>
            <w:tcW w:w="2245" w:type="dxa"/>
            <w:vMerge w:val="restart"/>
            <w:tcBorders>
              <w:top w:val="nil"/>
              <w:left w:val="single" w:sz="8" w:space="0" w:color="auto"/>
              <w:bottom w:val="single" w:sz="8" w:space="0" w:color="000000"/>
              <w:right w:val="single" w:sz="8" w:space="0" w:color="auto"/>
            </w:tcBorders>
            <w:shd w:val="clear" w:color="auto" w:fill="auto"/>
            <w:vAlign w:val="center"/>
            <w:hideMark/>
          </w:tcPr>
          <w:p w14:paraId="097BDFA2" w14:textId="6AB3F716" w:rsidR="0062000B" w:rsidRPr="00232F2A" w:rsidRDefault="00E43DAE" w:rsidP="00E43DAE">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c>
          <w:tcPr>
            <w:tcW w:w="1365" w:type="dxa"/>
            <w:vMerge w:val="restart"/>
            <w:tcBorders>
              <w:top w:val="nil"/>
              <w:left w:val="single" w:sz="8" w:space="0" w:color="auto"/>
              <w:bottom w:val="single" w:sz="8" w:space="0" w:color="000000"/>
              <w:right w:val="single" w:sz="8" w:space="0" w:color="auto"/>
            </w:tcBorders>
            <w:shd w:val="clear" w:color="auto" w:fill="auto"/>
            <w:vAlign w:val="center"/>
            <w:hideMark/>
          </w:tcPr>
          <w:p w14:paraId="703EF648" w14:textId="38C9B127" w:rsidR="0062000B" w:rsidRPr="00232F2A" w:rsidRDefault="00E43DAE" w:rsidP="00E43DAE">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3A7B1D58" w14:textId="42C2F31E" w:rsidR="0062000B" w:rsidRPr="00232F2A" w:rsidRDefault="00E43DAE" w:rsidP="00E43DAE">
            <w:pPr>
              <w:spacing w:after="0" w:line="240" w:lineRule="auto"/>
              <w:rPr>
                <w:rFonts w:ascii="Arial" w:eastAsia="Times New Roman" w:hAnsi="Arial" w:cs="Arial"/>
                <w:color w:val="000000"/>
                <w:sz w:val="18"/>
                <w:szCs w:val="18"/>
              </w:rPr>
            </w:pPr>
            <w:r w:rsidRPr="00232F2A">
              <w:rPr>
                <w:rFonts w:ascii="Arial" w:eastAsia="Times New Roman" w:hAnsi="Arial" w:cs="Arial"/>
                <w:color w:val="000000"/>
                <w:sz w:val="18"/>
                <w:szCs w:val="18"/>
              </w:rPr>
              <w:t>$</w:t>
            </w:r>
          </w:p>
        </w:tc>
      </w:tr>
      <w:tr w:rsidR="00E43DAE" w:rsidRPr="00232F2A" w14:paraId="77817520" w14:textId="77777777" w:rsidTr="0083064A">
        <w:trPr>
          <w:trHeight w:val="450"/>
        </w:trPr>
        <w:tc>
          <w:tcPr>
            <w:tcW w:w="2235" w:type="dxa"/>
            <w:vMerge/>
            <w:tcBorders>
              <w:top w:val="nil"/>
              <w:left w:val="single" w:sz="8" w:space="0" w:color="auto"/>
              <w:bottom w:val="single" w:sz="8" w:space="0" w:color="000000"/>
              <w:right w:val="single" w:sz="8" w:space="0" w:color="auto"/>
            </w:tcBorders>
            <w:vAlign w:val="center"/>
            <w:hideMark/>
          </w:tcPr>
          <w:p w14:paraId="43885B2E" w14:textId="77777777" w:rsidR="0062000B" w:rsidRPr="00232F2A" w:rsidRDefault="0062000B" w:rsidP="0062000B">
            <w:pPr>
              <w:spacing w:after="0" w:line="240" w:lineRule="auto"/>
              <w:rPr>
                <w:rFonts w:ascii="Arial" w:eastAsia="Times New Roman" w:hAnsi="Arial" w:cs="Arial"/>
                <w:color w:val="000000"/>
                <w:sz w:val="18"/>
                <w:szCs w:val="18"/>
              </w:rPr>
            </w:pPr>
          </w:p>
        </w:tc>
        <w:tc>
          <w:tcPr>
            <w:tcW w:w="2245" w:type="dxa"/>
            <w:vMerge/>
            <w:tcBorders>
              <w:top w:val="nil"/>
              <w:left w:val="single" w:sz="8" w:space="0" w:color="auto"/>
              <w:bottom w:val="single" w:sz="8" w:space="0" w:color="000000"/>
              <w:right w:val="single" w:sz="8" w:space="0" w:color="auto"/>
            </w:tcBorders>
            <w:vAlign w:val="center"/>
            <w:hideMark/>
          </w:tcPr>
          <w:p w14:paraId="611ED797" w14:textId="77777777" w:rsidR="0062000B" w:rsidRPr="00232F2A" w:rsidRDefault="0062000B" w:rsidP="0062000B">
            <w:pPr>
              <w:spacing w:after="0" w:line="240" w:lineRule="auto"/>
              <w:rPr>
                <w:rFonts w:ascii="Arial" w:eastAsia="Times New Roman" w:hAnsi="Arial" w:cs="Arial"/>
                <w:color w:val="000000"/>
                <w:sz w:val="18"/>
                <w:szCs w:val="18"/>
              </w:rPr>
            </w:pPr>
          </w:p>
        </w:tc>
        <w:tc>
          <w:tcPr>
            <w:tcW w:w="2245" w:type="dxa"/>
            <w:vMerge/>
            <w:tcBorders>
              <w:top w:val="nil"/>
              <w:left w:val="single" w:sz="8" w:space="0" w:color="auto"/>
              <w:bottom w:val="single" w:sz="8" w:space="0" w:color="000000"/>
              <w:right w:val="single" w:sz="8" w:space="0" w:color="auto"/>
            </w:tcBorders>
            <w:vAlign w:val="center"/>
            <w:hideMark/>
          </w:tcPr>
          <w:p w14:paraId="77419A90" w14:textId="77777777" w:rsidR="0062000B" w:rsidRPr="00232F2A" w:rsidRDefault="0062000B" w:rsidP="0062000B">
            <w:pPr>
              <w:spacing w:after="0" w:line="240" w:lineRule="auto"/>
              <w:rPr>
                <w:rFonts w:ascii="Arial" w:eastAsia="Times New Roman" w:hAnsi="Arial" w:cs="Arial"/>
                <w:color w:val="000000"/>
                <w:sz w:val="18"/>
                <w:szCs w:val="18"/>
              </w:rPr>
            </w:pPr>
          </w:p>
        </w:tc>
        <w:tc>
          <w:tcPr>
            <w:tcW w:w="1365" w:type="dxa"/>
            <w:vMerge/>
            <w:tcBorders>
              <w:top w:val="nil"/>
              <w:left w:val="single" w:sz="8" w:space="0" w:color="auto"/>
              <w:bottom w:val="single" w:sz="8" w:space="0" w:color="000000"/>
              <w:right w:val="single" w:sz="8" w:space="0" w:color="auto"/>
            </w:tcBorders>
            <w:vAlign w:val="center"/>
            <w:hideMark/>
          </w:tcPr>
          <w:p w14:paraId="2AD376EE" w14:textId="77777777" w:rsidR="0062000B" w:rsidRPr="00232F2A" w:rsidRDefault="0062000B" w:rsidP="0062000B">
            <w:pPr>
              <w:spacing w:after="0" w:line="240" w:lineRule="auto"/>
              <w:rPr>
                <w:rFonts w:ascii="Arial" w:eastAsia="Times New Roman" w:hAnsi="Arial" w:cs="Arial"/>
                <w:color w:val="00000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0D86629A" w14:textId="77777777" w:rsidR="0062000B" w:rsidRPr="00232F2A" w:rsidRDefault="0062000B" w:rsidP="0062000B">
            <w:pPr>
              <w:spacing w:after="0" w:line="240" w:lineRule="auto"/>
              <w:rPr>
                <w:rFonts w:ascii="Arial" w:eastAsia="Times New Roman" w:hAnsi="Arial" w:cs="Arial"/>
                <w:color w:val="000000"/>
                <w:sz w:val="18"/>
                <w:szCs w:val="18"/>
              </w:rPr>
            </w:pPr>
          </w:p>
        </w:tc>
      </w:tr>
    </w:tbl>
    <w:p w14:paraId="24692767" w14:textId="7291C9FD" w:rsidR="0062000B" w:rsidRPr="00232F2A" w:rsidRDefault="0062000B" w:rsidP="001A4847">
      <w:pPr>
        <w:rPr>
          <w:rFonts w:ascii="Arial" w:hAnsi="Arial" w:cs="Arial"/>
          <w:sz w:val="18"/>
          <w:szCs w:val="18"/>
        </w:rPr>
      </w:pPr>
    </w:p>
    <w:p w14:paraId="5DFED0D7" w14:textId="139EB188" w:rsidR="00A91506" w:rsidRDefault="00A91506" w:rsidP="001A4847"/>
    <w:p w14:paraId="4A0D77B0" w14:textId="01B56725" w:rsidR="00A91506" w:rsidRDefault="00A91506" w:rsidP="001A4847"/>
    <w:p w14:paraId="27429F81" w14:textId="41EDE006" w:rsidR="00A91506" w:rsidRDefault="00A91506" w:rsidP="001A4847"/>
    <w:p w14:paraId="48CCA2AE" w14:textId="5A09D71C" w:rsidR="00A91506" w:rsidRDefault="00A91506" w:rsidP="001A4847"/>
    <w:tbl>
      <w:tblPr>
        <w:tblStyle w:val="TableGrid"/>
        <w:tblW w:w="0" w:type="auto"/>
        <w:tblLook w:val="04A0" w:firstRow="1" w:lastRow="0" w:firstColumn="1" w:lastColumn="0" w:noHBand="0" w:noVBand="1"/>
      </w:tblPr>
      <w:tblGrid>
        <w:gridCol w:w="5035"/>
        <w:gridCol w:w="1910"/>
        <w:gridCol w:w="2405"/>
      </w:tblGrid>
      <w:tr w:rsidR="003814BA" w:rsidRPr="00FF2A18" w14:paraId="0B3B6E2D" w14:textId="77777777" w:rsidTr="003814BA">
        <w:tc>
          <w:tcPr>
            <w:tcW w:w="5035" w:type="dxa"/>
          </w:tcPr>
          <w:p w14:paraId="41A8197D" w14:textId="61382437" w:rsidR="003814BA" w:rsidRDefault="003814BA" w:rsidP="00B82B45">
            <w:pPr>
              <w:pStyle w:val="BodyText"/>
              <w:spacing w:before="3"/>
              <w:rPr>
                <w:b/>
              </w:rPr>
            </w:pPr>
            <w:r>
              <w:rPr>
                <w:b/>
              </w:rPr>
              <w:t>Optional Modules and Functionalities</w:t>
            </w:r>
          </w:p>
        </w:tc>
        <w:tc>
          <w:tcPr>
            <w:tcW w:w="1910" w:type="dxa"/>
          </w:tcPr>
          <w:p w14:paraId="3EBD482C" w14:textId="3D77FC48" w:rsidR="003814BA" w:rsidRPr="00FF2A18" w:rsidRDefault="003814BA" w:rsidP="00B82B45">
            <w:pPr>
              <w:pStyle w:val="BodyText"/>
              <w:spacing w:before="3"/>
              <w:rPr>
                <w:b/>
              </w:rPr>
            </w:pPr>
            <w:r>
              <w:rPr>
                <w:b/>
              </w:rPr>
              <w:t>Unit of Measure</w:t>
            </w:r>
          </w:p>
        </w:tc>
        <w:tc>
          <w:tcPr>
            <w:tcW w:w="2405" w:type="dxa"/>
          </w:tcPr>
          <w:p w14:paraId="7E868F7B" w14:textId="37E85329" w:rsidR="003814BA" w:rsidRPr="00FF2A18" w:rsidRDefault="003814BA" w:rsidP="00B82B45">
            <w:pPr>
              <w:pStyle w:val="BodyText"/>
              <w:spacing w:before="3"/>
              <w:rPr>
                <w:b/>
              </w:rPr>
            </w:pPr>
            <w:r>
              <w:rPr>
                <w:b/>
              </w:rPr>
              <w:t>Cost</w:t>
            </w:r>
          </w:p>
        </w:tc>
      </w:tr>
      <w:tr w:rsidR="003814BA" w:rsidRPr="00FF2A18" w14:paraId="5012482E" w14:textId="77777777" w:rsidTr="003814BA">
        <w:tc>
          <w:tcPr>
            <w:tcW w:w="5035" w:type="dxa"/>
          </w:tcPr>
          <w:p w14:paraId="76854F3E" w14:textId="77777777" w:rsidR="003814BA" w:rsidRPr="00FF2A18" w:rsidRDefault="003814BA" w:rsidP="00B82B45">
            <w:pPr>
              <w:pStyle w:val="BodyText"/>
              <w:spacing w:before="3"/>
            </w:pPr>
          </w:p>
        </w:tc>
        <w:tc>
          <w:tcPr>
            <w:tcW w:w="1910" w:type="dxa"/>
          </w:tcPr>
          <w:p w14:paraId="01FE7E02" w14:textId="68E6BA48" w:rsidR="003814BA" w:rsidRPr="00FF2A18" w:rsidRDefault="003814BA" w:rsidP="00B82B45">
            <w:pPr>
              <w:pStyle w:val="BodyText"/>
              <w:spacing w:before="3"/>
            </w:pPr>
          </w:p>
        </w:tc>
        <w:tc>
          <w:tcPr>
            <w:tcW w:w="2405" w:type="dxa"/>
          </w:tcPr>
          <w:p w14:paraId="1B34B50C" w14:textId="77777777" w:rsidR="003814BA" w:rsidRPr="00FF2A18" w:rsidRDefault="003814BA" w:rsidP="00B82B45">
            <w:pPr>
              <w:pStyle w:val="BodyText"/>
              <w:spacing w:before="3"/>
            </w:pPr>
            <w:r w:rsidRPr="00FF2A18">
              <w:t>$</w:t>
            </w:r>
          </w:p>
        </w:tc>
      </w:tr>
      <w:tr w:rsidR="003814BA" w:rsidRPr="00FF2A18" w14:paraId="23396016" w14:textId="77777777" w:rsidTr="003814BA">
        <w:tc>
          <w:tcPr>
            <w:tcW w:w="5035" w:type="dxa"/>
          </w:tcPr>
          <w:p w14:paraId="2C3B9A52" w14:textId="77777777" w:rsidR="003814BA" w:rsidRPr="00FF2A18" w:rsidRDefault="003814BA" w:rsidP="00B82B45">
            <w:pPr>
              <w:pStyle w:val="BodyText"/>
              <w:spacing w:before="3"/>
            </w:pPr>
          </w:p>
        </w:tc>
        <w:tc>
          <w:tcPr>
            <w:tcW w:w="1910" w:type="dxa"/>
          </w:tcPr>
          <w:p w14:paraId="6867EDBE" w14:textId="733DFDB9" w:rsidR="003814BA" w:rsidRPr="00FF2A18" w:rsidRDefault="003814BA" w:rsidP="00B82B45">
            <w:pPr>
              <w:pStyle w:val="BodyText"/>
              <w:spacing w:before="3"/>
            </w:pPr>
          </w:p>
        </w:tc>
        <w:tc>
          <w:tcPr>
            <w:tcW w:w="2405" w:type="dxa"/>
          </w:tcPr>
          <w:p w14:paraId="7618747A" w14:textId="77777777" w:rsidR="003814BA" w:rsidRPr="00FF2A18" w:rsidRDefault="003814BA" w:rsidP="00B82B45">
            <w:pPr>
              <w:pStyle w:val="BodyText"/>
              <w:spacing w:before="3"/>
            </w:pPr>
          </w:p>
        </w:tc>
      </w:tr>
      <w:tr w:rsidR="003814BA" w:rsidRPr="00FF2A18" w14:paraId="68517272" w14:textId="77777777" w:rsidTr="003814BA">
        <w:tc>
          <w:tcPr>
            <w:tcW w:w="5035" w:type="dxa"/>
          </w:tcPr>
          <w:p w14:paraId="4B33C9FE" w14:textId="77777777" w:rsidR="003814BA" w:rsidRPr="00FF2A18" w:rsidRDefault="003814BA" w:rsidP="00B82B45">
            <w:pPr>
              <w:pStyle w:val="BodyText"/>
              <w:spacing w:before="3"/>
            </w:pPr>
          </w:p>
        </w:tc>
        <w:tc>
          <w:tcPr>
            <w:tcW w:w="1910" w:type="dxa"/>
          </w:tcPr>
          <w:p w14:paraId="6B27F7E4" w14:textId="059BF5DD" w:rsidR="003814BA" w:rsidRPr="00FF2A18" w:rsidRDefault="003814BA" w:rsidP="00B82B45">
            <w:pPr>
              <w:pStyle w:val="BodyText"/>
              <w:spacing w:before="3"/>
            </w:pPr>
          </w:p>
        </w:tc>
        <w:tc>
          <w:tcPr>
            <w:tcW w:w="2405" w:type="dxa"/>
          </w:tcPr>
          <w:p w14:paraId="775DE61A" w14:textId="77777777" w:rsidR="003814BA" w:rsidRPr="00FF2A18" w:rsidRDefault="003814BA" w:rsidP="00B82B45">
            <w:pPr>
              <w:pStyle w:val="BodyText"/>
              <w:spacing w:before="3"/>
            </w:pPr>
          </w:p>
        </w:tc>
      </w:tr>
      <w:tr w:rsidR="003814BA" w:rsidRPr="00FF2A18" w14:paraId="5571947D" w14:textId="77777777" w:rsidTr="003814BA">
        <w:tc>
          <w:tcPr>
            <w:tcW w:w="5035" w:type="dxa"/>
          </w:tcPr>
          <w:p w14:paraId="4C6D99C5" w14:textId="77777777" w:rsidR="003814BA" w:rsidRPr="00FF2A18" w:rsidRDefault="003814BA" w:rsidP="00B82B45">
            <w:pPr>
              <w:pStyle w:val="BodyText"/>
              <w:spacing w:before="3"/>
            </w:pPr>
          </w:p>
        </w:tc>
        <w:tc>
          <w:tcPr>
            <w:tcW w:w="1910" w:type="dxa"/>
          </w:tcPr>
          <w:p w14:paraId="17A07B20" w14:textId="1CD903A5" w:rsidR="003814BA" w:rsidRPr="00FF2A18" w:rsidRDefault="003814BA" w:rsidP="00B82B45">
            <w:pPr>
              <w:pStyle w:val="BodyText"/>
              <w:spacing w:before="3"/>
            </w:pPr>
          </w:p>
        </w:tc>
        <w:tc>
          <w:tcPr>
            <w:tcW w:w="2405" w:type="dxa"/>
          </w:tcPr>
          <w:p w14:paraId="02A029D5" w14:textId="77777777" w:rsidR="003814BA" w:rsidRPr="00FF2A18" w:rsidRDefault="003814BA" w:rsidP="00B82B45">
            <w:pPr>
              <w:pStyle w:val="BodyText"/>
              <w:spacing w:before="3"/>
            </w:pPr>
          </w:p>
        </w:tc>
      </w:tr>
      <w:tr w:rsidR="003814BA" w:rsidRPr="00FF2A18" w14:paraId="0188EC32" w14:textId="77777777" w:rsidTr="003814BA">
        <w:tc>
          <w:tcPr>
            <w:tcW w:w="5035" w:type="dxa"/>
          </w:tcPr>
          <w:p w14:paraId="59CD66B9" w14:textId="77777777" w:rsidR="003814BA" w:rsidRPr="00FF2A18" w:rsidRDefault="003814BA" w:rsidP="00B82B45">
            <w:pPr>
              <w:pStyle w:val="BodyText"/>
              <w:spacing w:before="3"/>
            </w:pPr>
          </w:p>
        </w:tc>
        <w:tc>
          <w:tcPr>
            <w:tcW w:w="1910" w:type="dxa"/>
          </w:tcPr>
          <w:p w14:paraId="015A5D87" w14:textId="23B109B0" w:rsidR="003814BA" w:rsidRPr="00FF2A18" w:rsidRDefault="003814BA" w:rsidP="00B82B45">
            <w:pPr>
              <w:pStyle w:val="BodyText"/>
              <w:spacing w:before="3"/>
            </w:pPr>
          </w:p>
        </w:tc>
        <w:tc>
          <w:tcPr>
            <w:tcW w:w="2405" w:type="dxa"/>
          </w:tcPr>
          <w:p w14:paraId="02C2AD8F" w14:textId="77777777" w:rsidR="003814BA" w:rsidRPr="00FF2A18" w:rsidRDefault="003814BA" w:rsidP="00B82B45">
            <w:pPr>
              <w:pStyle w:val="BodyText"/>
              <w:spacing w:before="3"/>
            </w:pPr>
          </w:p>
        </w:tc>
      </w:tr>
      <w:tr w:rsidR="003814BA" w:rsidRPr="00FF2A18" w14:paraId="0E7917A3" w14:textId="77777777" w:rsidTr="003814BA">
        <w:tc>
          <w:tcPr>
            <w:tcW w:w="5035" w:type="dxa"/>
          </w:tcPr>
          <w:p w14:paraId="41F43B38" w14:textId="77777777" w:rsidR="003814BA" w:rsidRPr="00FF2A18" w:rsidRDefault="003814BA" w:rsidP="00B82B45">
            <w:pPr>
              <w:pStyle w:val="BodyText"/>
              <w:spacing w:before="3"/>
            </w:pPr>
          </w:p>
        </w:tc>
        <w:tc>
          <w:tcPr>
            <w:tcW w:w="1910" w:type="dxa"/>
          </w:tcPr>
          <w:p w14:paraId="7CD9DD56" w14:textId="37EAB37B" w:rsidR="003814BA" w:rsidRPr="00FF2A18" w:rsidRDefault="003814BA" w:rsidP="00B82B45">
            <w:pPr>
              <w:pStyle w:val="BodyText"/>
              <w:spacing w:before="3"/>
            </w:pPr>
          </w:p>
        </w:tc>
        <w:tc>
          <w:tcPr>
            <w:tcW w:w="2405" w:type="dxa"/>
          </w:tcPr>
          <w:p w14:paraId="4D0D3362" w14:textId="77777777" w:rsidR="003814BA" w:rsidRPr="00FF2A18" w:rsidRDefault="003814BA" w:rsidP="00B82B45">
            <w:pPr>
              <w:pStyle w:val="BodyText"/>
              <w:spacing w:before="3"/>
            </w:pPr>
          </w:p>
        </w:tc>
      </w:tr>
      <w:tr w:rsidR="003814BA" w:rsidRPr="00FF2A18" w14:paraId="4923E946" w14:textId="77777777" w:rsidTr="003814BA">
        <w:tc>
          <w:tcPr>
            <w:tcW w:w="5035" w:type="dxa"/>
          </w:tcPr>
          <w:p w14:paraId="33CCD2B7" w14:textId="77777777" w:rsidR="003814BA" w:rsidRPr="00FF2A18" w:rsidRDefault="003814BA" w:rsidP="00B82B45">
            <w:pPr>
              <w:pStyle w:val="BodyText"/>
              <w:spacing w:before="3"/>
            </w:pPr>
          </w:p>
        </w:tc>
        <w:tc>
          <w:tcPr>
            <w:tcW w:w="1910" w:type="dxa"/>
          </w:tcPr>
          <w:p w14:paraId="568C844E" w14:textId="51909C66" w:rsidR="003814BA" w:rsidRPr="00FF2A18" w:rsidRDefault="003814BA" w:rsidP="00B82B45">
            <w:pPr>
              <w:pStyle w:val="BodyText"/>
              <w:spacing w:before="3"/>
            </w:pPr>
          </w:p>
        </w:tc>
        <w:tc>
          <w:tcPr>
            <w:tcW w:w="2405" w:type="dxa"/>
          </w:tcPr>
          <w:p w14:paraId="67BC9819" w14:textId="77777777" w:rsidR="003814BA" w:rsidRPr="00FF2A18" w:rsidRDefault="003814BA" w:rsidP="00B82B45">
            <w:pPr>
              <w:pStyle w:val="BodyText"/>
              <w:spacing w:before="3"/>
            </w:pPr>
          </w:p>
        </w:tc>
      </w:tr>
      <w:tr w:rsidR="003814BA" w:rsidRPr="00FF2A18" w14:paraId="317E821D" w14:textId="77777777" w:rsidTr="003814BA">
        <w:tc>
          <w:tcPr>
            <w:tcW w:w="5035" w:type="dxa"/>
          </w:tcPr>
          <w:p w14:paraId="0444281A" w14:textId="77777777" w:rsidR="003814BA" w:rsidRPr="00FF2A18" w:rsidRDefault="003814BA" w:rsidP="00B82B45">
            <w:pPr>
              <w:pStyle w:val="BodyText"/>
              <w:spacing w:before="3"/>
            </w:pPr>
          </w:p>
        </w:tc>
        <w:tc>
          <w:tcPr>
            <w:tcW w:w="1910" w:type="dxa"/>
          </w:tcPr>
          <w:p w14:paraId="01B8F561" w14:textId="53BC9244" w:rsidR="003814BA" w:rsidRPr="00FF2A18" w:rsidRDefault="003814BA" w:rsidP="00B82B45">
            <w:pPr>
              <w:pStyle w:val="BodyText"/>
              <w:spacing w:before="3"/>
            </w:pPr>
          </w:p>
        </w:tc>
        <w:tc>
          <w:tcPr>
            <w:tcW w:w="2405" w:type="dxa"/>
          </w:tcPr>
          <w:p w14:paraId="2FAA40A3" w14:textId="77777777" w:rsidR="003814BA" w:rsidRPr="00FF2A18" w:rsidRDefault="003814BA" w:rsidP="00B82B45">
            <w:pPr>
              <w:pStyle w:val="BodyText"/>
              <w:spacing w:before="3"/>
            </w:pPr>
          </w:p>
        </w:tc>
      </w:tr>
      <w:tr w:rsidR="003814BA" w:rsidRPr="007316C2" w14:paraId="04771DEE" w14:textId="77777777" w:rsidTr="003814BA">
        <w:tc>
          <w:tcPr>
            <w:tcW w:w="5035" w:type="dxa"/>
          </w:tcPr>
          <w:p w14:paraId="6AF24279" w14:textId="77777777" w:rsidR="003814BA" w:rsidRPr="00FF2A18" w:rsidRDefault="003814BA" w:rsidP="00B82B45">
            <w:pPr>
              <w:pStyle w:val="BodyText"/>
              <w:spacing w:before="3"/>
            </w:pPr>
          </w:p>
        </w:tc>
        <w:tc>
          <w:tcPr>
            <w:tcW w:w="1910" w:type="dxa"/>
          </w:tcPr>
          <w:p w14:paraId="5D52554B" w14:textId="45C3286A" w:rsidR="003814BA" w:rsidRPr="00FF2A18" w:rsidRDefault="003814BA" w:rsidP="00B82B45">
            <w:pPr>
              <w:pStyle w:val="BodyText"/>
              <w:spacing w:before="3"/>
            </w:pPr>
          </w:p>
        </w:tc>
        <w:tc>
          <w:tcPr>
            <w:tcW w:w="2405" w:type="dxa"/>
          </w:tcPr>
          <w:p w14:paraId="3A9F1861" w14:textId="77777777" w:rsidR="003814BA" w:rsidRPr="00FF2A18" w:rsidRDefault="003814BA" w:rsidP="00B82B45">
            <w:pPr>
              <w:pStyle w:val="BodyText"/>
              <w:spacing w:before="3"/>
            </w:pPr>
          </w:p>
        </w:tc>
      </w:tr>
    </w:tbl>
    <w:p w14:paraId="68C3DB05" w14:textId="77777777" w:rsidR="00A91506" w:rsidRDefault="00A91506" w:rsidP="00A91506">
      <w:pPr>
        <w:rPr>
          <w:rFonts w:ascii="Arial" w:hAnsi="Arial" w:cs="Arial"/>
          <w:b/>
          <w:sz w:val="18"/>
          <w:szCs w:val="18"/>
        </w:rPr>
      </w:pPr>
    </w:p>
    <w:p w14:paraId="3CB64B6C" w14:textId="1173812A" w:rsidR="00A91506" w:rsidRPr="007316C2" w:rsidRDefault="00A91506" w:rsidP="00A91506">
      <w:pPr>
        <w:rPr>
          <w:rFonts w:ascii="Arial" w:hAnsi="Arial" w:cs="Arial"/>
          <w:b/>
          <w:sz w:val="18"/>
          <w:szCs w:val="18"/>
        </w:rPr>
      </w:pPr>
      <w:r w:rsidRPr="007316C2">
        <w:rPr>
          <w:rFonts w:ascii="Arial" w:hAnsi="Arial" w:cs="Arial"/>
          <w:b/>
          <w:sz w:val="18"/>
          <w:szCs w:val="18"/>
        </w:rPr>
        <w:t>Change Management</w:t>
      </w:r>
    </w:p>
    <w:p w14:paraId="38784AB2" w14:textId="422A8255" w:rsidR="00A91506" w:rsidRPr="007316C2" w:rsidRDefault="00232F2A" w:rsidP="00A91506">
      <w:pPr>
        <w:jc w:val="both"/>
        <w:rPr>
          <w:rFonts w:ascii="Arial" w:hAnsi="Arial" w:cs="Arial"/>
          <w:sz w:val="18"/>
          <w:szCs w:val="18"/>
        </w:rPr>
      </w:pPr>
      <w:r>
        <w:rPr>
          <w:rFonts w:ascii="Arial" w:hAnsi="Arial" w:cs="Arial"/>
          <w:sz w:val="18"/>
          <w:szCs w:val="18"/>
        </w:rPr>
        <w:t>Bidder should provide</w:t>
      </w:r>
      <w:r w:rsidR="00A91506" w:rsidRPr="007316C2">
        <w:rPr>
          <w:rFonts w:ascii="Arial" w:hAnsi="Arial" w:cs="Arial"/>
          <w:sz w:val="18"/>
          <w:szCs w:val="18"/>
        </w:rPr>
        <w:t xml:space="preserve"> hourly rates to be charged in the event of any change management processes</w:t>
      </w:r>
      <w:r w:rsidR="00A91506">
        <w:rPr>
          <w:rFonts w:ascii="Arial" w:hAnsi="Arial" w:cs="Arial"/>
          <w:sz w:val="18"/>
          <w:szCs w:val="18"/>
        </w:rPr>
        <w:t xml:space="preserve"> as defined in Section V. Project Description and Scope of Work, </w:t>
      </w:r>
      <w:r>
        <w:rPr>
          <w:rFonts w:ascii="Arial" w:hAnsi="Arial" w:cs="Arial"/>
          <w:sz w:val="18"/>
          <w:szCs w:val="18"/>
        </w:rPr>
        <w:t>F</w:t>
      </w:r>
      <w:r w:rsidR="00A91506">
        <w:rPr>
          <w:rFonts w:ascii="Arial" w:hAnsi="Arial" w:cs="Arial"/>
          <w:sz w:val="18"/>
          <w:szCs w:val="18"/>
        </w:rPr>
        <w:t>. Change Management</w:t>
      </w:r>
      <w:r>
        <w:rPr>
          <w:rFonts w:ascii="Arial" w:hAnsi="Arial" w:cs="Arial"/>
          <w:sz w:val="18"/>
          <w:szCs w:val="18"/>
        </w:rPr>
        <w:t>.</w:t>
      </w:r>
      <w:r w:rsidR="00A91506">
        <w:rPr>
          <w:rFonts w:ascii="Arial" w:hAnsi="Arial" w:cs="Arial"/>
          <w:sz w:val="18"/>
          <w:szCs w:val="18"/>
        </w:rPr>
        <w:t xml:space="preserve"> </w:t>
      </w:r>
    </w:p>
    <w:tbl>
      <w:tblPr>
        <w:tblStyle w:val="TableGrid"/>
        <w:tblW w:w="0" w:type="auto"/>
        <w:tblLook w:val="04A0" w:firstRow="1" w:lastRow="0" w:firstColumn="1" w:lastColumn="0" w:noHBand="0" w:noVBand="1"/>
      </w:tblPr>
      <w:tblGrid>
        <w:gridCol w:w="5934"/>
        <w:gridCol w:w="3416"/>
      </w:tblGrid>
      <w:tr w:rsidR="00A91506" w:rsidRPr="00FF2A18" w14:paraId="27ED7312" w14:textId="77777777" w:rsidTr="00B82B45">
        <w:tc>
          <w:tcPr>
            <w:tcW w:w="5934" w:type="dxa"/>
          </w:tcPr>
          <w:p w14:paraId="79D66E0B" w14:textId="77777777" w:rsidR="00A91506" w:rsidRPr="007316C2" w:rsidRDefault="00A91506" w:rsidP="00B82B45">
            <w:pPr>
              <w:pStyle w:val="BodyText"/>
              <w:spacing w:before="3"/>
              <w:rPr>
                <w:b/>
              </w:rPr>
            </w:pPr>
            <w:r>
              <w:rPr>
                <w:b/>
              </w:rPr>
              <w:t>TITLE/</w:t>
            </w:r>
            <w:r w:rsidRPr="007316C2">
              <w:rPr>
                <w:b/>
              </w:rPr>
              <w:t>ROLE</w:t>
            </w:r>
          </w:p>
        </w:tc>
        <w:tc>
          <w:tcPr>
            <w:tcW w:w="3416" w:type="dxa"/>
          </w:tcPr>
          <w:p w14:paraId="3248A4F7" w14:textId="77777777" w:rsidR="00A91506" w:rsidRPr="007316C2" w:rsidRDefault="00A91506" w:rsidP="00B82B45">
            <w:pPr>
              <w:pStyle w:val="BodyText"/>
              <w:spacing w:before="3"/>
              <w:rPr>
                <w:b/>
              </w:rPr>
            </w:pPr>
            <w:r w:rsidRPr="007316C2">
              <w:rPr>
                <w:b/>
              </w:rPr>
              <w:t>HOURLY RATE</w:t>
            </w:r>
          </w:p>
        </w:tc>
      </w:tr>
      <w:tr w:rsidR="00A91506" w:rsidRPr="00FF2A18" w14:paraId="53D6C782" w14:textId="77777777" w:rsidTr="00B82B45">
        <w:tc>
          <w:tcPr>
            <w:tcW w:w="5934" w:type="dxa"/>
          </w:tcPr>
          <w:p w14:paraId="5B643D1F" w14:textId="77777777" w:rsidR="00A91506" w:rsidRPr="007316C2" w:rsidRDefault="00A91506" w:rsidP="00B82B45">
            <w:pPr>
              <w:pStyle w:val="BodyText"/>
              <w:spacing w:before="3"/>
            </w:pPr>
          </w:p>
        </w:tc>
        <w:tc>
          <w:tcPr>
            <w:tcW w:w="3416" w:type="dxa"/>
          </w:tcPr>
          <w:p w14:paraId="2F89C852" w14:textId="77777777" w:rsidR="00A91506" w:rsidRPr="007316C2" w:rsidRDefault="00A91506" w:rsidP="00B82B45">
            <w:pPr>
              <w:pStyle w:val="BodyText"/>
              <w:spacing w:before="3"/>
            </w:pPr>
            <w:r w:rsidRPr="007316C2">
              <w:t>$</w:t>
            </w:r>
          </w:p>
        </w:tc>
      </w:tr>
      <w:tr w:rsidR="00A91506" w:rsidRPr="00FF2A18" w14:paraId="74C2C2BD" w14:textId="77777777" w:rsidTr="00B82B45">
        <w:tc>
          <w:tcPr>
            <w:tcW w:w="5934" w:type="dxa"/>
          </w:tcPr>
          <w:p w14:paraId="71B09845" w14:textId="77777777" w:rsidR="00A91506" w:rsidRPr="007316C2" w:rsidRDefault="00A91506" w:rsidP="00B82B45">
            <w:pPr>
              <w:pStyle w:val="BodyText"/>
              <w:spacing w:before="3"/>
            </w:pPr>
          </w:p>
        </w:tc>
        <w:tc>
          <w:tcPr>
            <w:tcW w:w="3416" w:type="dxa"/>
          </w:tcPr>
          <w:p w14:paraId="1ECE8B4D" w14:textId="77777777" w:rsidR="00A91506" w:rsidRPr="007316C2" w:rsidRDefault="00A91506" w:rsidP="00B82B45">
            <w:pPr>
              <w:pStyle w:val="BodyText"/>
              <w:spacing w:before="3"/>
            </w:pPr>
          </w:p>
        </w:tc>
      </w:tr>
      <w:tr w:rsidR="00A91506" w:rsidRPr="00FF2A18" w14:paraId="0D0DD2B3" w14:textId="77777777" w:rsidTr="00B82B45">
        <w:tc>
          <w:tcPr>
            <w:tcW w:w="5934" w:type="dxa"/>
          </w:tcPr>
          <w:p w14:paraId="6EB5CE95" w14:textId="77777777" w:rsidR="00A91506" w:rsidRPr="007316C2" w:rsidRDefault="00A91506" w:rsidP="00B82B45">
            <w:pPr>
              <w:pStyle w:val="BodyText"/>
              <w:spacing w:before="3"/>
            </w:pPr>
          </w:p>
        </w:tc>
        <w:tc>
          <w:tcPr>
            <w:tcW w:w="3416" w:type="dxa"/>
          </w:tcPr>
          <w:p w14:paraId="4FC32922" w14:textId="77777777" w:rsidR="00A91506" w:rsidRPr="007316C2" w:rsidRDefault="00A91506" w:rsidP="00B82B45">
            <w:pPr>
              <w:pStyle w:val="BodyText"/>
              <w:spacing w:before="3"/>
            </w:pPr>
          </w:p>
        </w:tc>
      </w:tr>
      <w:tr w:rsidR="00A91506" w:rsidRPr="00FF2A18" w14:paraId="4B10EB64" w14:textId="77777777" w:rsidTr="00B82B45">
        <w:tc>
          <w:tcPr>
            <w:tcW w:w="5934" w:type="dxa"/>
          </w:tcPr>
          <w:p w14:paraId="6658CC3B" w14:textId="77777777" w:rsidR="00A91506" w:rsidRPr="007316C2" w:rsidRDefault="00A91506" w:rsidP="00B82B45">
            <w:pPr>
              <w:pStyle w:val="BodyText"/>
              <w:spacing w:before="3"/>
            </w:pPr>
          </w:p>
        </w:tc>
        <w:tc>
          <w:tcPr>
            <w:tcW w:w="3416" w:type="dxa"/>
          </w:tcPr>
          <w:p w14:paraId="779FDDE7" w14:textId="77777777" w:rsidR="00A91506" w:rsidRPr="007316C2" w:rsidRDefault="00A91506" w:rsidP="00B82B45">
            <w:pPr>
              <w:pStyle w:val="BodyText"/>
              <w:spacing w:before="3"/>
            </w:pPr>
          </w:p>
        </w:tc>
      </w:tr>
      <w:tr w:rsidR="00A91506" w:rsidRPr="00FF2A18" w14:paraId="309CD2C4" w14:textId="77777777" w:rsidTr="00B82B45">
        <w:tc>
          <w:tcPr>
            <w:tcW w:w="5934" w:type="dxa"/>
          </w:tcPr>
          <w:p w14:paraId="63233A8F" w14:textId="77777777" w:rsidR="00A91506" w:rsidRPr="007316C2" w:rsidRDefault="00A91506" w:rsidP="00B82B45">
            <w:pPr>
              <w:pStyle w:val="BodyText"/>
              <w:spacing w:before="3"/>
            </w:pPr>
          </w:p>
        </w:tc>
        <w:tc>
          <w:tcPr>
            <w:tcW w:w="3416" w:type="dxa"/>
          </w:tcPr>
          <w:p w14:paraId="598A7AFB" w14:textId="77777777" w:rsidR="00A91506" w:rsidRPr="007316C2" w:rsidRDefault="00A91506" w:rsidP="00B82B45">
            <w:pPr>
              <w:pStyle w:val="BodyText"/>
              <w:spacing w:before="3"/>
            </w:pPr>
          </w:p>
        </w:tc>
      </w:tr>
      <w:tr w:rsidR="00A91506" w:rsidRPr="00FF2A18" w14:paraId="6AFC9313" w14:textId="77777777" w:rsidTr="00B82B45">
        <w:tc>
          <w:tcPr>
            <w:tcW w:w="5934" w:type="dxa"/>
          </w:tcPr>
          <w:p w14:paraId="0B4E6C0B" w14:textId="77777777" w:rsidR="00A91506" w:rsidRPr="007316C2" w:rsidRDefault="00A91506" w:rsidP="00B82B45">
            <w:pPr>
              <w:pStyle w:val="BodyText"/>
              <w:spacing w:before="3"/>
            </w:pPr>
          </w:p>
        </w:tc>
        <w:tc>
          <w:tcPr>
            <w:tcW w:w="3416" w:type="dxa"/>
          </w:tcPr>
          <w:p w14:paraId="5A93965F" w14:textId="77777777" w:rsidR="00A91506" w:rsidRPr="007316C2" w:rsidRDefault="00A91506" w:rsidP="00B82B45">
            <w:pPr>
              <w:pStyle w:val="BodyText"/>
              <w:spacing w:before="3"/>
            </w:pPr>
          </w:p>
        </w:tc>
      </w:tr>
      <w:tr w:rsidR="00A91506" w:rsidRPr="00FF2A18" w14:paraId="0721FDDC" w14:textId="77777777" w:rsidTr="00B82B45">
        <w:tc>
          <w:tcPr>
            <w:tcW w:w="5934" w:type="dxa"/>
          </w:tcPr>
          <w:p w14:paraId="76A33490" w14:textId="77777777" w:rsidR="00A91506" w:rsidRPr="007316C2" w:rsidRDefault="00A91506" w:rsidP="00B82B45">
            <w:pPr>
              <w:pStyle w:val="BodyText"/>
              <w:spacing w:before="3"/>
            </w:pPr>
          </w:p>
        </w:tc>
        <w:tc>
          <w:tcPr>
            <w:tcW w:w="3416" w:type="dxa"/>
          </w:tcPr>
          <w:p w14:paraId="6E247178" w14:textId="77777777" w:rsidR="00A91506" w:rsidRPr="007316C2" w:rsidRDefault="00A91506" w:rsidP="00B82B45">
            <w:pPr>
              <w:pStyle w:val="BodyText"/>
              <w:spacing w:before="3"/>
            </w:pPr>
          </w:p>
        </w:tc>
      </w:tr>
      <w:tr w:rsidR="00A91506" w:rsidRPr="00FF2A18" w14:paraId="6D9B73DE" w14:textId="77777777" w:rsidTr="00B82B45">
        <w:tc>
          <w:tcPr>
            <w:tcW w:w="5934" w:type="dxa"/>
          </w:tcPr>
          <w:p w14:paraId="3E149EBD" w14:textId="77777777" w:rsidR="00A91506" w:rsidRPr="007316C2" w:rsidRDefault="00A91506" w:rsidP="00B82B45">
            <w:pPr>
              <w:pStyle w:val="BodyText"/>
              <w:spacing w:before="3"/>
            </w:pPr>
          </w:p>
        </w:tc>
        <w:tc>
          <w:tcPr>
            <w:tcW w:w="3416" w:type="dxa"/>
          </w:tcPr>
          <w:p w14:paraId="381A8CE1" w14:textId="77777777" w:rsidR="00A91506" w:rsidRPr="007316C2" w:rsidRDefault="00A91506" w:rsidP="00B82B45">
            <w:pPr>
              <w:pStyle w:val="BodyText"/>
              <w:spacing w:before="3"/>
            </w:pPr>
          </w:p>
        </w:tc>
      </w:tr>
      <w:tr w:rsidR="00A91506" w:rsidRPr="00FF2A18" w14:paraId="3DDE1057" w14:textId="77777777" w:rsidTr="00B82B45">
        <w:tc>
          <w:tcPr>
            <w:tcW w:w="5934" w:type="dxa"/>
          </w:tcPr>
          <w:p w14:paraId="7FB90D92" w14:textId="77777777" w:rsidR="00A91506" w:rsidRPr="007316C2" w:rsidRDefault="00A91506" w:rsidP="00B82B45">
            <w:pPr>
              <w:pStyle w:val="BodyText"/>
              <w:spacing w:before="3"/>
            </w:pPr>
          </w:p>
        </w:tc>
        <w:tc>
          <w:tcPr>
            <w:tcW w:w="3416" w:type="dxa"/>
          </w:tcPr>
          <w:p w14:paraId="794A990A" w14:textId="77777777" w:rsidR="00A91506" w:rsidRPr="007316C2" w:rsidRDefault="00A91506" w:rsidP="00B82B45">
            <w:pPr>
              <w:pStyle w:val="BodyText"/>
              <w:spacing w:before="3"/>
            </w:pPr>
          </w:p>
        </w:tc>
      </w:tr>
      <w:tr w:rsidR="00A91506" w:rsidRPr="00FF2A18" w14:paraId="68907181" w14:textId="77777777" w:rsidTr="00B82B45">
        <w:tc>
          <w:tcPr>
            <w:tcW w:w="5934" w:type="dxa"/>
          </w:tcPr>
          <w:p w14:paraId="0B25AF41" w14:textId="77777777" w:rsidR="00A91506" w:rsidRPr="007316C2" w:rsidRDefault="00A91506" w:rsidP="00B82B45">
            <w:pPr>
              <w:pStyle w:val="BodyText"/>
              <w:spacing w:before="3"/>
            </w:pPr>
          </w:p>
        </w:tc>
        <w:tc>
          <w:tcPr>
            <w:tcW w:w="3416" w:type="dxa"/>
          </w:tcPr>
          <w:p w14:paraId="3FC0F554" w14:textId="77777777" w:rsidR="00A91506" w:rsidRPr="007316C2" w:rsidRDefault="00A91506" w:rsidP="00B82B45">
            <w:pPr>
              <w:pStyle w:val="BodyText"/>
              <w:spacing w:before="3"/>
            </w:pPr>
          </w:p>
        </w:tc>
      </w:tr>
      <w:tr w:rsidR="00A91506" w:rsidRPr="00FF2A18" w14:paraId="72282AC8" w14:textId="77777777" w:rsidTr="00B82B45">
        <w:tc>
          <w:tcPr>
            <w:tcW w:w="5934" w:type="dxa"/>
          </w:tcPr>
          <w:p w14:paraId="085F417A" w14:textId="77777777" w:rsidR="00A91506" w:rsidRPr="007316C2" w:rsidRDefault="00A91506" w:rsidP="00B82B45">
            <w:pPr>
              <w:pStyle w:val="BodyText"/>
              <w:spacing w:before="3"/>
            </w:pPr>
          </w:p>
        </w:tc>
        <w:tc>
          <w:tcPr>
            <w:tcW w:w="3416" w:type="dxa"/>
          </w:tcPr>
          <w:p w14:paraId="495F901B" w14:textId="77777777" w:rsidR="00A91506" w:rsidRPr="007316C2" w:rsidRDefault="00A91506" w:rsidP="00B82B45">
            <w:pPr>
              <w:pStyle w:val="BodyText"/>
              <w:spacing w:before="3"/>
            </w:pPr>
          </w:p>
        </w:tc>
      </w:tr>
    </w:tbl>
    <w:p w14:paraId="468E4522" w14:textId="77777777" w:rsidR="00A91506" w:rsidRDefault="00A91506" w:rsidP="001A4847"/>
    <w:sectPr w:rsidR="00A91506" w:rsidSect="00FC04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23711" w14:textId="77777777" w:rsidR="00232F2A" w:rsidRDefault="00232F2A" w:rsidP="00232F2A">
      <w:pPr>
        <w:spacing w:after="0" w:line="240" w:lineRule="auto"/>
      </w:pPr>
      <w:r>
        <w:separator/>
      </w:r>
    </w:p>
  </w:endnote>
  <w:endnote w:type="continuationSeparator" w:id="0">
    <w:p w14:paraId="548C88A8" w14:textId="77777777" w:rsidR="00232F2A" w:rsidRDefault="00232F2A" w:rsidP="0023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95606"/>
      <w:docPartObj>
        <w:docPartGallery w:val="Page Numbers (Bottom of Page)"/>
        <w:docPartUnique/>
      </w:docPartObj>
    </w:sdtPr>
    <w:sdtEndPr/>
    <w:sdtContent>
      <w:sdt>
        <w:sdtPr>
          <w:id w:val="1728636285"/>
          <w:docPartObj>
            <w:docPartGallery w:val="Page Numbers (Top of Page)"/>
            <w:docPartUnique/>
          </w:docPartObj>
        </w:sdtPr>
        <w:sdtEndPr/>
        <w:sdtContent>
          <w:p w14:paraId="21AD5676" w14:textId="1466F5D4" w:rsidR="00232F2A" w:rsidRDefault="00232F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26CD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6CD9">
              <w:rPr>
                <w:b/>
                <w:bCs/>
                <w:noProof/>
              </w:rPr>
              <w:t>2</w:t>
            </w:r>
            <w:r>
              <w:rPr>
                <w:b/>
                <w:bCs/>
                <w:sz w:val="24"/>
                <w:szCs w:val="24"/>
              </w:rPr>
              <w:fldChar w:fldCharType="end"/>
            </w:r>
          </w:p>
        </w:sdtContent>
      </w:sdt>
    </w:sdtContent>
  </w:sdt>
  <w:p w14:paraId="4586B12C" w14:textId="77777777" w:rsidR="00232F2A" w:rsidRDefault="00232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35E30" w14:textId="77777777" w:rsidR="00232F2A" w:rsidRDefault="00232F2A" w:rsidP="00232F2A">
      <w:pPr>
        <w:spacing w:after="0" w:line="240" w:lineRule="auto"/>
      </w:pPr>
      <w:r>
        <w:separator/>
      </w:r>
    </w:p>
  </w:footnote>
  <w:footnote w:type="continuationSeparator" w:id="0">
    <w:p w14:paraId="2164F719" w14:textId="77777777" w:rsidR="00232F2A" w:rsidRDefault="00232F2A" w:rsidP="00232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7BA420F1"/>
    <w:multiLevelType w:val="multilevel"/>
    <w:tmpl w:val="6FDE1696"/>
    <w:lvl w:ilvl="0">
      <w:start w:val="1"/>
      <w:numFmt w:val="upperRoman"/>
      <w:pStyle w:val="Level1"/>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Level2"/>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6C"/>
    <w:rsid w:val="000E3F30"/>
    <w:rsid w:val="001A4847"/>
    <w:rsid w:val="001D2EDD"/>
    <w:rsid w:val="00232F2A"/>
    <w:rsid w:val="002A5501"/>
    <w:rsid w:val="002B3D68"/>
    <w:rsid w:val="003133A2"/>
    <w:rsid w:val="003814BA"/>
    <w:rsid w:val="003B6B25"/>
    <w:rsid w:val="003C002A"/>
    <w:rsid w:val="003E5499"/>
    <w:rsid w:val="00452C99"/>
    <w:rsid w:val="004B1243"/>
    <w:rsid w:val="004F2304"/>
    <w:rsid w:val="004F2E18"/>
    <w:rsid w:val="005743B1"/>
    <w:rsid w:val="0062000B"/>
    <w:rsid w:val="00724FC6"/>
    <w:rsid w:val="007732BF"/>
    <w:rsid w:val="007A532E"/>
    <w:rsid w:val="007A563A"/>
    <w:rsid w:val="00817050"/>
    <w:rsid w:val="0083064A"/>
    <w:rsid w:val="00A22F65"/>
    <w:rsid w:val="00A91506"/>
    <w:rsid w:val="00B26CD9"/>
    <w:rsid w:val="00C53F6C"/>
    <w:rsid w:val="00CB4986"/>
    <w:rsid w:val="00D32C17"/>
    <w:rsid w:val="00D75C05"/>
    <w:rsid w:val="00DF5DED"/>
    <w:rsid w:val="00E30A1C"/>
    <w:rsid w:val="00E43DAE"/>
    <w:rsid w:val="00FC0496"/>
    <w:rsid w:val="00FC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1B39"/>
  <w15:chartTrackingRefBased/>
  <w15:docId w15:val="{B202D29E-3FB7-4565-B332-7DB63D6E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rms/glossary"/>
    <w:basedOn w:val="Normal"/>
    <w:next w:val="Normal"/>
    <w:link w:val="Heading1Char"/>
    <w:qFormat/>
    <w:rsid w:val="000E3F30"/>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line="240" w:lineRule="auto"/>
      <w:jc w:val="center"/>
      <w:outlineLvl w:val="0"/>
    </w:pPr>
    <w:rPr>
      <w:rFonts w:ascii="Arial" w:eastAsia="Times New Roman" w:hAnsi="Arial" w:cs="Times New Roman"/>
      <w:b/>
      <w:bCs/>
      <w:sz w:val="28"/>
    </w:rPr>
  </w:style>
  <w:style w:type="paragraph" w:styleId="Heading2">
    <w:name w:val="heading 2"/>
    <w:basedOn w:val="Normal"/>
    <w:next w:val="Normal"/>
    <w:link w:val="Heading2Char"/>
    <w:uiPriority w:val="9"/>
    <w:semiHidden/>
    <w:unhideWhenUsed/>
    <w:qFormat/>
    <w:rsid w:val="001D2E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3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BodyChar">
    <w:name w:val="Level 2 Body Char"/>
    <w:link w:val="Level2Body"/>
    <w:rsid w:val="00C53F6C"/>
    <w:rPr>
      <w:rFonts w:ascii="Arial" w:hAnsi="Arial"/>
      <w:color w:val="000000"/>
      <w:sz w:val="18"/>
      <w:szCs w:val="24"/>
    </w:rPr>
  </w:style>
  <w:style w:type="paragraph" w:customStyle="1" w:styleId="Level2Body">
    <w:name w:val="Level 2 Body"/>
    <w:basedOn w:val="Normal"/>
    <w:link w:val="Level2BodyChar"/>
    <w:rsid w:val="00C53F6C"/>
    <w:pPr>
      <w:spacing w:after="0" w:line="240" w:lineRule="auto"/>
      <w:ind w:left="720"/>
      <w:jc w:val="both"/>
    </w:pPr>
    <w:rPr>
      <w:rFonts w:ascii="Arial" w:hAnsi="Arial"/>
      <w:color w:val="000000"/>
      <w:sz w:val="18"/>
      <w:szCs w:val="24"/>
    </w:rPr>
  </w:style>
  <w:style w:type="character" w:customStyle="1" w:styleId="Heading1Char">
    <w:name w:val="Heading 1 Char"/>
    <w:aliases w:val="forms/glossary Char"/>
    <w:basedOn w:val="DefaultParagraphFont"/>
    <w:link w:val="Heading1"/>
    <w:rsid w:val="000E3F30"/>
    <w:rPr>
      <w:rFonts w:ascii="Arial" w:eastAsia="Times New Roman" w:hAnsi="Arial" w:cs="Times New Roman"/>
      <w:b/>
      <w:bCs/>
      <w:sz w:val="28"/>
    </w:rPr>
  </w:style>
  <w:style w:type="paragraph" w:styleId="BalloonText">
    <w:name w:val="Balloon Text"/>
    <w:basedOn w:val="Normal"/>
    <w:link w:val="BalloonTextChar"/>
    <w:uiPriority w:val="99"/>
    <w:semiHidden/>
    <w:unhideWhenUsed/>
    <w:rsid w:val="00773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2BF"/>
    <w:rPr>
      <w:rFonts w:ascii="Segoe UI" w:hAnsi="Segoe UI" w:cs="Segoe UI"/>
      <w:sz w:val="18"/>
      <w:szCs w:val="18"/>
    </w:rPr>
  </w:style>
  <w:style w:type="paragraph" w:customStyle="1" w:styleId="Level3">
    <w:name w:val="Level 3"/>
    <w:link w:val="Level3Char"/>
    <w:rsid w:val="001D2EDD"/>
    <w:pPr>
      <w:numPr>
        <w:ilvl w:val="2"/>
        <w:numId w:val="1"/>
      </w:numPr>
      <w:autoSpaceDE w:val="0"/>
      <w:autoSpaceDN w:val="0"/>
      <w:adjustRightInd w:val="0"/>
      <w:spacing w:after="0" w:line="240" w:lineRule="auto"/>
    </w:pPr>
    <w:rPr>
      <w:rFonts w:ascii="Arial" w:eastAsia="Times New Roman" w:hAnsi="Arial" w:cs="Times New Roman"/>
      <w:color w:val="000000"/>
      <w:sz w:val="18"/>
      <w:szCs w:val="24"/>
    </w:rPr>
  </w:style>
  <w:style w:type="paragraph" w:customStyle="1" w:styleId="Level4">
    <w:name w:val="Level 4"/>
    <w:link w:val="Level4Char"/>
    <w:qFormat/>
    <w:rsid w:val="001D2EDD"/>
    <w:pPr>
      <w:numPr>
        <w:ilvl w:val="3"/>
        <w:numId w:val="1"/>
      </w:numPr>
      <w:autoSpaceDE w:val="0"/>
      <w:autoSpaceDN w:val="0"/>
      <w:adjustRightInd w:val="0"/>
      <w:spacing w:after="0" w:line="240" w:lineRule="auto"/>
    </w:pPr>
    <w:rPr>
      <w:rFonts w:ascii="Arial" w:eastAsia="Times New Roman" w:hAnsi="Arial" w:cs="Times New Roman"/>
      <w:sz w:val="18"/>
      <w:szCs w:val="24"/>
    </w:rPr>
  </w:style>
  <w:style w:type="paragraph" w:customStyle="1" w:styleId="Level6">
    <w:name w:val="Level 6"/>
    <w:basedOn w:val="Normal"/>
    <w:rsid w:val="001D2EDD"/>
    <w:pPr>
      <w:numPr>
        <w:ilvl w:val="5"/>
        <w:numId w:val="1"/>
      </w:numPr>
      <w:spacing w:after="0" w:line="240" w:lineRule="auto"/>
      <w:jc w:val="both"/>
    </w:pPr>
    <w:rPr>
      <w:rFonts w:ascii="Arial" w:eastAsia="Times New Roman" w:hAnsi="Arial" w:cs="Times New Roman"/>
      <w:sz w:val="18"/>
    </w:rPr>
  </w:style>
  <w:style w:type="paragraph" w:customStyle="1" w:styleId="Level2">
    <w:name w:val="Level 2"/>
    <w:basedOn w:val="Heading2"/>
    <w:qFormat/>
    <w:rsid w:val="001D2EDD"/>
    <w:pPr>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line="240" w:lineRule="auto"/>
      <w:ind w:left="0" w:firstLine="0"/>
    </w:pPr>
    <w:rPr>
      <w:rFonts w:ascii="Arial" w:eastAsia="Times New Roman" w:hAnsi="Arial" w:cs="Arial"/>
      <w:b/>
      <w:bCs/>
      <w:color w:val="000000"/>
      <w:sz w:val="18"/>
      <w:szCs w:val="22"/>
    </w:rPr>
  </w:style>
  <w:style w:type="paragraph" w:customStyle="1" w:styleId="Level1">
    <w:name w:val="Level 1"/>
    <w:basedOn w:val="Heading1"/>
    <w:rsid w:val="001D2EDD"/>
    <w:pPr>
      <w:keepNext w:val="0"/>
      <w:numPr>
        <w:ilvl w:val="0"/>
        <w:numId w:val="1"/>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0"/>
      <w:jc w:val="left"/>
    </w:pPr>
    <w:rPr>
      <w:sz w:val="20"/>
    </w:rPr>
  </w:style>
  <w:style w:type="paragraph" w:customStyle="1" w:styleId="Level7">
    <w:name w:val="Level 7"/>
    <w:basedOn w:val="Normal"/>
    <w:rsid w:val="001D2EDD"/>
    <w:pPr>
      <w:numPr>
        <w:ilvl w:val="6"/>
        <w:numId w:val="1"/>
      </w:numPr>
      <w:spacing w:after="0" w:line="240" w:lineRule="auto"/>
      <w:jc w:val="both"/>
    </w:pPr>
    <w:rPr>
      <w:rFonts w:ascii="Arial" w:eastAsia="Times New Roman" w:hAnsi="Arial" w:cs="Times New Roman"/>
    </w:rPr>
  </w:style>
  <w:style w:type="character" w:customStyle="1" w:styleId="Heading2Char">
    <w:name w:val="Heading 2 Char"/>
    <w:basedOn w:val="DefaultParagraphFont"/>
    <w:link w:val="Heading2"/>
    <w:uiPriority w:val="9"/>
    <w:semiHidden/>
    <w:rsid w:val="001D2EDD"/>
    <w:rPr>
      <w:rFonts w:asciiTheme="majorHAnsi" w:eastAsiaTheme="majorEastAsia" w:hAnsiTheme="majorHAnsi" w:cstheme="majorBidi"/>
      <w:color w:val="2E74B5" w:themeColor="accent1" w:themeShade="BF"/>
      <w:sz w:val="26"/>
      <w:szCs w:val="26"/>
    </w:rPr>
  </w:style>
  <w:style w:type="paragraph" w:customStyle="1" w:styleId="Level2Char">
    <w:name w:val="Level 2 Char"/>
    <w:rsid w:val="004B1243"/>
    <w:pPr>
      <w:keepLines/>
      <w:numPr>
        <w:ilvl w:val="1"/>
        <w:numId w:val="2"/>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 w:type="character" w:customStyle="1" w:styleId="Level3Char">
    <w:name w:val="Level 3 Char"/>
    <w:link w:val="Level3"/>
    <w:rsid w:val="004B1243"/>
    <w:rPr>
      <w:rFonts w:ascii="Arial" w:eastAsia="Times New Roman" w:hAnsi="Arial" w:cs="Times New Roman"/>
      <w:color w:val="000000"/>
      <w:sz w:val="18"/>
      <w:szCs w:val="24"/>
    </w:rPr>
  </w:style>
  <w:style w:type="character" w:customStyle="1" w:styleId="Level4Char">
    <w:name w:val="Level 4 Char"/>
    <w:link w:val="Level4"/>
    <w:rsid w:val="004B1243"/>
    <w:rPr>
      <w:rFonts w:ascii="Arial" w:eastAsia="Times New Roman" w:hAnsi="Arial" w:cs="Times New Roman"/>
      <w:sz w:val="18"/>
      <w:szCs w:val="24"/>
    </w:rPr>
  </w:style>
  <w:style w:type="character" w:styleId="CommentReference">
    <w:name w:val="annotation reference"/>
    <w:basedOn w:val="DefaultParagraphFont"/>
    <w:uiPriority w:val="99"/>
    <w:semiHidden/>
    <w:unhideWhenUsed/>
    <w:rsid w:val="004F2304"/>
    <w:rPr>
      <w:sz w:val="16"/>
      <w:szCs w:val="16"/>
    </w:rPr>
  </w:style>
  <w:style w:type="paragraph" w:styleId="CommentText">
    <w:name w:val="annotation text"/>
    <w:basedOn w:val="Normal"/>
    <w:link w:val="CommentTextChar"/>
    <w:uiPriority w:val="99"/>
    <w:semiHidden/>
    <w:unhideWhenUsed/>
    <w:rsid w:val="004F2304"/>
    <w:pPr>
      <w:spacing w:line="240" w:lineRule="auto"/>
    </w:pPr>
    <w:rPr>
      <w:sz w:val="20"/>
      <w:szCs w:val="20"/>
    </w:rPr>
  </w:style>
  <w:style w:type="character" w:customStyle="1" w:styleId="CommentTextChar">
    <w:name w:val="Comment Text Char"/>
    <w:basedOn w:val="DefaultParagraphFont"/>
    <w:link w:val="CommentText"/>
    <w:uiPriority w:val="99"/>
    <w:semiHidden/>
    <w:rsid w:val="004F2304"/>
    <w:rPr>
      <w:sz w:val="20"/>
      <w:szCs w:val="20"/>
    </w:rPr>
  </w:style>
  <w:style w:type="paragraph" w:styleId="CommentSubject">
    <w:name w:val="annotation subject"/>
    <w:basedOn w:val="CommentText"/>
    <w:next w:val="CommentText"/>
    <w:link w:val="CommentSubjectChar"/>
    <w:uiPriority w:val="99"/>
    <w:semiHidden/>
    <w:unhideWhenUsed/>
    <w:rsid w:val="004F2304"/>
    <w:rPr>
      <w:b/>
      <w:bCs/>
    </w:rPr>
  </w:style>
  <w:style w:type="character" w:customStyle="1" w:styleId="CommentSubjectChar">
    <w:name w:val="Comment Subject Char"/>
    <w:basedOn w:val="CommentTextChar"/>
    <w:link w:val="CommentSubject"/>
    <w:uiPriority w:val="99"/>
    <w:semiHidden/>
    <w:rsid w:val="004F2304"/>
    <w:rPr>
      <w:b/>
      <w:bCs/>
      <w:sz w:val="20"/>
      <w:szCs w:val="20"/>
    </w:rPr>
  </w:style>
  <w:style w:type="paragraph" w:styleId="BodyText">
    <w:name w:val="Body Text"/>
    <w:basedOn w:val="Normal"/>
    <w:link w:val="BodyTextChar"/>
    <w:uiPriority w:val="1"/>
    <w:qFormat/>
    <w:rsid w:val="00A91506"/>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A91506"/>
    <w:rPr>
      <w:rFonts w:ascii="Arial" w:eastAsia="Arial" w:hAnsi="Arial" w:cs="Arial"/>
      <w:sz w:val="18"/>
      <w:szCs w:val="18"/>
    </w:rPr>
  </w:style>
  <w:style w:type="paragraph" w:styleId="Header">
    <w:name w:val="header"/>
    <w:basedOn w:val="Normal"/>
    <w:link w:val="HeaderChar"/>
    <w:uiPriority w:val="99"/>
    <w:unhideWhenUsed/>
    <w:rsid w:val="00232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F2A"/>
  </w:style>
  <w:style w:type="paragraph" w:styleId="Footer">
    <w:name w:val="footer"/>
    <w:basedOn w:val="Normal"/>
    <w:link w:val="FooterChar"/>
    <w:uiPriority w:val="99"/>
    <w:unhideWhenUsed/>
    <w:rsid w:val="00232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8226">
      <w:bodyDiv w:val="1"/>
      <w:marLeft w:val="0"/>
      <w:marRight w:val="0"/>
      <w:marTop w:val="0"/>
      <w:marBottom w:val="0"/>
      <w:divBdr>
        <w:top w:val="none" w:sz="0" w:space="0" w:color="auto"/>
        <w:left w:val="none" w:sz="0" w:space="0" w:color="auto"/>
        <w:bottom w:val="none" w:sz="0" w:space="0" w:color="auto"/>
        <w:right w:val="none" w:sz="0" w:space="0" w:color="auto"/>
      </w:divBdr>
    </w:div>
    <w:div w:id="201064580">
      <w:bodyDiv w:val="1"/>
      <w:marLeft w:val="0"/>
      <w:marRight w:val="0"/>
      <w:marTop w:val="0"/>
      <w:marBottom w:val="0"/>
      <w:divBdr>
        <w:top w:val="none" w:sz="0" w:space="0" w:color="auto"/>
        <w:left w:val="none" w:sz="0" w:space="0" w:color="auto"/>
        <w:bottom w:val="none" w:sz="0" w:space="0" w:color="auto"/>
        <w:right w:val="none" w:sz="0" w:space="0" w:color="auto"/>
      </w:divBdr>
    </w:div>
    <w:div w:id="663170395">
      <w:bodyDiv w:val="1"/>
      <w:marLeft w:val="0"/>
      <w:marRight w:val="0"/>
      <w:marTop w:val="0"/>
      <w:marBottom w:val="0"/>
      <w:divBdr>
        <w:top w:val="none" w:sz="0" w:space="0" w:color="auto"/>
        <w:left w:val="none" w:sz="0" w:space="0" w:color="auto"/>
        <w:bottom w:val="none" w:sz="0" w:space="0" w:color="auto"/>
        <w:right w:val="none" w:sz="0" w:space="0" w:color="auto"/>
      </w:divBdr>
    </w:div>
    <w:div w:id="1094857498">
      <w:bodyDiv w:val="1"/>
      <w:marLeft w:val="0"/>
      <w:marRight w:val="0"/>
      <w:marTop w:val="0"/>
      <w:marBottom w:val="0"/>
      <w:divBdr>
        <w:top w:val="none" w:sz="0" w:space="0" w:color="auto"/>
        <w:left w:val="none" w:sz="0" w:space="0" w:color="auto"/>
        <w:bottom w:val="none" w:sz="0" w:space="0" w:color="auto"/>
        <w:right w:val="none" w:sz="0" w:space="0" w:color="auto"/>
      </w:divBdr>
    </w:div>
    <w:div w:id="148662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of NE, DAS-MAT/Purchasing</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Michelle</dc:creator>
  <cp:keywords/>
  <dc:description/>
  <cp:lastModifiedBy>Fleming, Teresa</cp:lastModifiedBy>
  <cp:revision>17</cp:revision>
  <cp:lastPrinted>2018-10-23T15:33:00Z</cp:lastPrinted>
  <dcterms:created xsi:type="dcterms:W3CDTF">2018-10-02T15:57:00Z</dcterms:created>
  <dcterms:modified xsi:type="dcterms:W3CDTF">2018-11-08T21:38:00Z</dcterms:modified>
</cp:coreProperties>
</file>